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5188" w14:textId="77777777" w:rsidR="005873B4" w:rsidRPr="006738A9" w:rsidRDefault="005873B4" w:rsidP="0058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F21CB50" w14:textId="13DD8560" w:rsidR="005873B4" w:rsidRDefault="005873B4" w:rsidP="0058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14:paraId="6E818E1B" w14:textId="17FF467F" w:rsidR="005873B4" w:rsidRDefault="005873B4" w:rsidP="0058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6738A9">
        <w:rPr>
          <w:rFonts w:ascii="Times New Roman" w:hAnsi="Times New Roman" w:cs="Times New Roman"/>
          <w:b/>
          <w:sz w:val="28"/>
          <w:szCs w:val="28"/>
        </w:rPr>
        <w:t>Всероссийского форума «Националь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система </w:t>
      </w:r>
    </w:p>
    <w:p w14:paraId="7B359E09" w14:textId="77777777" w:rsidR="005873B4" w:rsidRPr="006738A9" w:rsidRDefault="005873B4" w:rsidP="0058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квалификаций России</w:t>
      </w:r>
      <w:r w:rsidRPr="006738A9">
        <w:rPr>
          <w:rFonts w:ascii="Times New Roman" w:hAnsi="Times New Roman" w:cs="Times New Roman"/>
          <w:b/>
          <w:sz w:val="28"/>
          <w:szCs w:val="28"/>
        </w:rPr>
        <w:t>»</w:t>
      </w:r>
    </w:p>
    <w:p w14:paraId="52FCC5C4" w14:textId="77777777" w:rsidR="00C178C8" w:rsidRDefault="00C178C8" w:rsidP="005D19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BCBD7" w14:textId="77777777" w:rsidR="00A53669" w:rsidRPr="00645763" w:rsidRDefault="00A53669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</w:rPr>
        <w:t xml:space="preserve">Четвертый Всероссийский форум «Национальная система квалификаций России» проводится под эгидой Национального совета при Президенте Российской Федерации по профессиональным квалификациям при поддержке и участии Российского союза промышленников и предпринимателей, </w:t>
      </w:r>
      <w:r w:rsidR="00AE0115" w:rsidRPr="00645763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Pr="00645763">
        <w:rPr>
          <w:rFonts w:ascii="Times New Roman" w:hAnsi="Times New Roman" w:cs="Times New Roman"/>
        </w:rPr>
        <w:t xml:space="preserve">, </w:t>
      </w:r>
      <w:r w:rsidR="00AE0115" w:rsidRPr="00645763">
        <w:rPr>
          <w:rFonts w:ascii="Times New Roman" w:hAnsi="Times New Roman" w:cs="Times New Roman"/>
        </w:rPr>
        <w:t>Министерства просвещения Российской Федерации</w:t>
      </w:r>
      <w:r w:rsidRPr="00645763">
        <w:rPr>
          <w:rFonts w:ascii="Times New Roman" w:hAnsi="Times New Roman" w:cs="Times New Roman"/>
        </w:rPr>
        <w:t xml:space="preserve">, </w:t>
      </w:r>
      <w:r w:rsidR="00AE0115" w:rsidRPr="00645763">
        <w:rPr>
          <w:rFonts w:ascii="Times New Roman" w:hAnsi="Times New Roman" w:cs="Times New Roman"/>
        </w:rPr>
        <w:t>Министерства науки и высшего образования Российской Федерации</w:t>
      </w:r>
      <w:r w:rsidRPr="00645763">
        <w:rPr>
          <w:rFonts w:ascii="Times New Roman" w:hAnsi="Times New Roman" w:cs="Times New Roman"/>
        </w:rPr>
        <w:t>, Федерации независимых профсоюзов России.</w:t>
      </w:r>
    </w:p>
    <w:p w14:paraId="1A4E3ED5" w14:textId="470196CA" w:rsidR="004E4CE8" w:rsidRPr="00645763" w:rsidRDefault="00383DBE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</w:rPr>
        <w:t>Форум собрал более 1100 представителей органов государственной власти Российской Федерации и субъектов Российской Федерации, объединений работодателей, советов по профессиональным квалификациям, крупнейших компаний</w:t>
      </w:r>
      <w:r w:rsidR="00586E47">
        <w:rPr>
          <w:rFonts w:ascii="Times New Roman" w:hAnsi="Times New Roman" w:cs="Times New Roman"/>
        </w:rPr>
        <w:t xml:space="preserve">, </w:t>
      </w:r>
      <w:r w:rsidR="00D77228">
        <w:rPr>
          <w:rFonts w:ascii="Times New Roman" w:hAnsi="Times New Roman" w:cs="Times New Roman"/>
        </w:rPr>
        <w:t xml:space="preserve">профессиональных сообществ, </w:t>
      </w:r>
      <w:r w:rsidR="002752A5">
        <w:rPr>
          <w:rFonts w:ascii="Times New Roman" w:hAnsi="Times New Roman" w:cs="Times New Roman"/>
        </w:rPr>
        <w:t xml:space="preserve">координационных советов по областям образования, федеральных учебно-методических объединений, </w:t>
      </w:r>
      <w:r w:rsidR="00D77228">
        <w:rPr>
          <w:rFonts w:ascii="Times New Roman" w:hAnsi="Times New Roman" w:cs="Times New Roman"/>
        </w:rPr>
        <w:t xml:space="preserve">образовательных и научных организаций. </w:t>
      </w:r>
      <w:r w:rsidRPr="00645763">
        <w:rPr>
          <w:rFonts w:ascii="Times New Roman" w:hAnsi="Times New Roman" w:cs="Times New Roman"/>
        </w:rPr>
        <w:t>В работе Форума приняли участие представители 65 регионов</w:t>
      </w:r>
      <w:r w:rsidR="00792B75">
        <w:rPr>
          <w:rFonts w:ascii="Times New Roman" w:hAnsi="Times New Roman" w:cs="Times New Roman"/>
        </w:rPr>
        <w:t xml:space="preserve"> страны</w:t>
      </w:r>
      <w:r w:rsidR="004326EA" w:rsidRPr="00645763">
        <w:rPr>
          <w:rFonts w:ascii="Times New Roman" w:hAnsi="Times New Roman" w:cs="Times New Roman"/>
        </w:rPr>
        <w:t>,</w:t>
      </w:r>
      <w:r w:rsidR="001379A5" w:rsidRPr="00645763">
        <w:rPr>
          <w:rFonts w:ascii="Times New Roman" w:hAnsi="Times New Roman" w:cs="Times New Roman"/>
        </w:rPr>
        <w:t xml:space="preserve"> </w:t>
      </w:r>
      <w:r w:rsidR="004E4CE8" w:rsidRPr="00645763">
        <w:rPr>
          <w:rFonts w:ascii="Times New Roman" w:hAnsi="Times New Roman" w:cs="Times New Roman"/>
        </w:rPr>
        <w:t xml:space="preserve">а также </w:t>
      </w:r>
      <w:r w:rsidR="004E4CE8">
        <w:rPr>
          <w:rFonts w:ascii="Times New Roman" w:hAnsi="Times New Roman" w:cs="Times New Roman"/>
        </w:rPr>
        <w:t>международные эксперты.</w:t>
      </w:r>
    </w:p>
    <w:p w14:paraId="7ED4E1BE" w14:textId="30669730" w:rsidR="00403F26" w:rsidRDefault="00EE5698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</w:rPr>
        <w:t xml:space="preserve">На площадке Форума в рамках двух ключевых </w:t>
      </w:r>
      <w:r w:rsidR="001379A5" w:rsidRPr="00645763">
        <w:rPr>
          <w:rFonts w:ascii="Times New Roman" w:hAnsi="Times New Roman" w:cs="Times New Roman"/>
        </w:rPr>
        <w:t xml:space="preserve">сессий </w:t>
      </w:r>
      <w:r w:rsidR="00D141BD" w:rsidRPr="00645763">
        <w:rPr>
          <w:rFonts w:ascii="Times New Roman" w:hAnsi="Times New Roman" w:cs="Times New Roman"/>
        </w:rPr>
        <w:t>и трех тематических конференций</w:t>
      </w:r>
      <w:r w:rsidRPr="00645763">
        <w:rPr>
          <w:rFonts w:ascii="Times New Roman" w:hAnsi="Times New Roman" w:cs="Times New Roman"/>
        </w:rPr>
        <w:t xml:space="preserve"> обсуждались </w:t>
      </w:r>
      <w:r w:rsidRPr="00CD0D7B">
        <w:rPr>
          <w:rFonts w:ascii="Times New Roman" w:hAnsi="Times New Roman" w:cs="Times New Roman"/>
        </w:rPr>
        <w:t xml:space="preserve">актуальные вопросы функционирования </w:t>
      </w:r>
      <w:r w:rsidR="00403F26">
        <w:rPr>
          <w:rFonts w:ascii="Times New Roman" w:hAnsi="Times New Roman" w:cs="Times New Roman"/>
        </w:rPr>
        <w:t xml:space="preserve">и развития </w:t>
      </w:r>
      <w:r w:rsidRPr="00CD0D7B">
        <w:rPr>
          <w:rFonts w:ascii="Times New Roman" w:hAnsi="Times New Roman" w:cs="Times New Roman"/>
        </w:rPr>
        <w:t xml:space="preserve">Национальной системы квалификаций, в том числе задачи по совершенствованию </w:t>
      </w:r>
      <w:r w:rsidR="00403F26">
        <w:rPr>
          <w:rFonts w:ascii="Times New Roman" w:hAnsi="Times New Roman" w:cs="Times New Roman"/>
        </w:rPr>
        <w:t xml:space="preserve">ее </w:t>
      </w:r>
      <w:r w:rsidRPr="00CD0D7B">
        <w:rPr>
          <w:rFonts w:ascii="Times New Roman" w:hAnsi="Times New Roman" w:cs="Times New Roman"/>
        </w:rPr>
        <w:t xml:space="preserve">институциональной структуры, </w:t>
      </w:r>
      <w:r w:rsidR="00403F26">
        <w:rPr>
          <w:rFonts w:ascii="Times New Roman" w:hAnsi="Times New Roman" w:cs="Times New Roman"/>
        </w:rPr>
        <w:t>укреплению связи Национальной системы квалификаций и профессионального образования, модернизации системы профессиональных стандартов и квалификаций с учетом цифровизации экономики.</w:t>
      </w:r>
    </w:p>
    <w:p w14:paraId="7365BF67" w14:textId="370FD519" w:rsidR="00A53669" w:rsidRPr="00645763" w:rsidRDefault="00A53669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  <w:b/>
        </w:rPr>
        <w:t xml:space="preserve">Обсудив итоги и перспективы развития </w:t>
      </w:r>
      <w:r w:rsidR="00EF36DB" w:rsidRPr="00645763">
        <w:rPr>
          <w:rFonts w:ascii="Times New Roman" w:hAnsi="Times New Roman" w:cs="Times New Roman"/>
          <w:b/>
        </w:rPr>
        <w:t>Н</w:t>
      </w:r>
      <w:r w:rsidRPr="00645763">
        <w:rPr>
          <w:rFonts w:ascii="Times New Roman" w:hAnsi="Times New Roman" w:cs="Times New Roman"/>
          <w:b/>
        </w:rPr>
        <w:t xml:space="preserve">ациональной системы квалификаций, </w:t>
      </w:r>
      <w:r w:rsidR="001077F4" w:rsidRPr="00645763">
        <w:rPr>
          <w:rFonts w:ascii="Times New Roman" w:hAnsi="Times New Roman" w:cs="Times New Roman"/>
          <w:b/>
        </w:rPr>
        <w:t xml:space="preserve">опыт применения профессиональных стандартов, </w:t>
      </w:r>
      <w:r w:rsidR="00B30B48" w:rsidRPr="00645763">
        <w:rPr>
          <w:rFonts w:ascii="Times New Roman" w:hAnsi="Times New Roman" w:cs="Times New Roman"/>
          <w:b/>
        </w:rPr>
        <w:t>проведения независимой оценки квалификаци</w:t>
      </w:r>
      <w:r w:rsidR="009A3875">
        <w:rPr>
          <w:rFonts w:ascii="Times New Roman" w:hAnsi="Times New Roman" w:cs="Times New Roman"/>
          <w:b/>
        </w:rPr>
        <w:t>и</w:t>
      </w:r>
      <w:r w:rsidR="00B30B48" w:rsidRPr="00645763">
        <w:rPr>
          <w:rFonts w:ascii="Times New Roman" w:hAnsi="Times New Roman" w:cs="Times New Roman"/>
          <w:b/>
        </w:rPr>
        <w:t xml:space="preserve">, </w:t>
      </w:r>
      <w:r w:rsidRPr="00645763">
        <w:rPr>
          <w:rFonts w:ascii="Times New Roman" w:hAnsi="Times New Roman" w:cs="Times New Roman"/>
          <w:b/>
        </w:rPr>
        <w:t>участники Четвертого Всероссийского форума «Национальная система квалификаций России»</w:t>
      </w:r>
      <w:r w:rsidRPr="00645763">
        <w:rPr>
          <w:rFonts w:ascii="Times New Roman" w:hAnsi="Times New Roman" w:cs="Times New Roman"/>
        </w:rPr>
        <w:t xml:space="preserve"> </w:t>
      </w:r>
      <w:r w:rsidRPr="00645763">
        <w:rPr>
          <w:rFonts w:ascii="Times New Roman" w:hAnsi="Times New Roman" w:cs="Times New Roman"/>
          <w:b/>
        </w:rPr>
        <w:t>решили</w:t>
      </w:r>
      <w:r w:rsidRPr="00645763">
        <w:rPr>
          <w:rFonts w:ascii="Times New Roman" w:hAnsi="Times New Roman" w:cs="Times New Roman"/>
        </w:rPr>
        <w:t>:</w:t>
      </w:r>
    </w:p>
    <w:p w14:paraId="4B91D0F9" w14:textId="155D5508" w:rsidR="00E11358" w:rsidRPr="00797057" w:rsidRDefault="00A53669" w:rsidP="00AE1AD3">
      <w:pPr>
        <w:pStyle w:val="10"/>
        <w:spacing w:line="288" w:lineRule="auto"/>
      </w:pPr>
      <w:r w:rsidRPr="00645763">
        <w:rPr>
          <w:rFonts w:ascii="Times New Roman" w:hAnsi="Times New Roman" w:cs="Times New Roman"/>
        </w:rPr>
        <w:t xml:space="preserve">Одобрить результаты работы, проведённой в 2018 году Национальным советом при Президенте Российской Федерации по профессиональным квалификациям, Министерством труда и социальной защиты Российской Федерации, Министерством просвещения Российской Федерации, Министерством </w:t>
      </w:r>
      <w:r w:rsidR="00EF36DB" w:rsidRPr="00645763">
        <w:rPr>
          <w:rFonts w:ascii="Times New Roman" w:hAnsi="Times New Roman" w:cs="Times New Roman"/>
        </w:rPr>
        <w:t xml:space="preserve">науки и </w:t>
      </w:r>
      <w:r w:rsidRPr="00645763">
        <w:rPr>
          <w:rFonts w:ascii="Times New Roman" w:hAnsi="Times New Roman" w:cs="Times New Roman"/>
        </w:rPr>
        <w:t>высшего образования Российской Федерации, Российским союзом промышленников и предпринимателей,</w:t>
      </w:r>
      <w:r w:rsidR="009A3875">
        <w:rPr>
          <w:rFonts w:ascii="Times New Roman" w:hAnsi="Times New Roman" w:cs="Times New Roman"/>
        </w:rPr>
        <w:t xml:space="preserve"> Федерацией независимых профсоюзов </w:t>
      </w:r>
      <w:r w:rsidR="00280D0C">
        <w:rPr>
          <w:rFonts w:ascii="Times New Roman" w:hAnsi="Times New Roman" w:cs="Times New Roman"/>
        </w:rPr>
        <w:t>России,</w:t>
      </w:r>
      <w:r w:rsidRPr="00645763">
        <w:rPr>
          <w:rFonts w:ascii="Times New Roman" w:hAnsi="Times New Roman" w:cs="Times New Roman"/>
        </w:rPr>
        <w:t xml:space="preserve"> советами по профессиональным </w:t>
      </w:r>
      <w:r w:rsidRPr="00645763">
        <w:rPr>
          <w:rFonts w:ascii="Times New Roman" w:hAnsi="Times New Roman" w:cs="Times New Roman"/>
        </w:rPr>
        <w:lastRenderedPageBreak/>
        <w:t xml:space="preserve">квалификациям, Национальным агентством развития квалификаций по развитию </w:t>
      </w:r>
      <w:r w:rsidR="000338EA">
        <w:rPr>
          <w:rFonts w:ascii="Times New Roman" w:hAnsi="Times New Roman" w:cs="Times New Roman"/>
        </w:rPr>
        <w:t>Н</w:t>
      </w:r>
      <w:r w:rsidR="006A7BF9" w:rsidRPr="00645763">
        <w:rPr>
          <w:rFonts w:ascii="Times New Roman" w:hAnsi="Times New Roman" w:cs="Times New Roman"/>
        </w:rPr>
        <w:t xml:space="preserve">ациональной </w:t>
      </w:r>
      <w:r w:rsidRPr="00645763">
        <w:rPr>
          <w:rFonts w:ascii="Times New Roman" w:hAnsi="Times New Roman" w:cs="Times New Roman"/>
        </w:rPr>
        <w:t>системы квалификаци</w:t>
      </w:r>
      <w:r w:rsidR="00EF36DB" w:rsidRPr="00645763">
        <w:rPr>
          <w:rFonts w:ascii="Times New Roman" w:hAnsi="Times New Roman" w:cs="Times New Roman"/>
        </w:rPr>
        <w:t>й</w:t>
      </w:r>
      <w:r w:rsidRPr="00645763">
        <w:rPr>
          <w:rFonts w:ascii="Times New Roman" w:hAnsi="Times New Roman" w:cs="Times New Roman"/>
        </w:rPr>
        <w:t>, в том числе на региональном уровне.</w:t>
      </w:r>
    </w:p>
    <w:p w14:paraId="64C8074D" w14:textId="606986EA" w:rsidR="00A53669" w:rsidRPr="00645763" w:rsidRDefault="00A53669" w:rsidP="00AE1AD3">
      <w:pPr>
        <w:pStyle w:val="10"/>
        <w:spacing w:line="288" w:lineRule="auto"/>
        <w:rPr>
          <w:rFonts w:ascii="Times New Roman" w:hAnsi="Times New Roman" w:cs="Times New Roman"/>
          <w:b/>
        </w:rPr>
      </w:pPr>
      <w:r w:rsidRPr="00645763">
        <w:rPr>
          <w:rFonts w:ascii="Times New Roman" w:hAnsi="Times New Roman" w:cs="Times New Roman"/>
          <w:b/>
        </w:rPr>
        <w:t>Отметить</w:t>
      </w:r>
      <w:r w:rsidR="00C47F57">
        <w:rPr>
          <w:rFonts w:ascii="Times New Roman" w:hAnsi="Times New Roman" w:cs="Times New Roman"/>
          <w:b/>
        </w:rPr>
        <w:t>, что в 2018 году советами по профессиональным квалификациям продолжалась работа:</w:t>
      </w:r>
      <w:r w:rsidRPr="00645763">
        <w:rPr>
          <w:rFonts w:ascii="Times New Roman" w:hAnsi="Times New Roman" w:cs="Times New Roman"/>
          <w:b/>
        </w:rPr>
        <w:t xml:space="preserve"> </w:t>
      </w:r>
    </w:p>
    <w:p w14:paraId="68CD12B3" w14:textId="67DC9CE3" w:rsidR="00A53669" w:rsidRPr="00645763" w:rsidRDefault="00EF36DB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</w:rPr>
        <w:t>-</w:t>
      </w:r>
      <w:r w:rsidR="009A3875">
        <w:rPr>
          <w:rFonts w:ascii="Times New Roman" w:hAnsi="Times New Roman" w:cs="Times New Roman"/>
        </w:rPr>
        <w:t> по</w:t>
      </w:r>
      <w:r w:rsidRPr="00645763">
        <w:rPr>
          <w:rFonts w:ascii="Times New Roman" w:hAnsi="Times New Roman" w:cs="Times New Roman"/>
        </w:rPr>
        <w:t xml:space="preserve"> </w:t>
      </w:r>
      <w:r w:rsidR="00B078E6" w:rsidRPr="00645763">
        <w:rPr>
          <w:rFonts w:ascii="Times New Roman" w:hAnsi="Times New Roman" w:cs="Times New Roman"/>
        </w:rPr>
        <w:t>разработк</w:t>
      </w:r>
      <w:r w:rsidR="00B078E6">
        <w:rPr>
          <w:rFonts w:ascii="Times New Roman" w:hAnsi="Times New Roman" w:cs="Times New Roman"/>
        </w:rPr>
        <w:t>е</w:t>
      </w:r>
      <w:r w:rsidR="00B078E6" w:rsidRPr="00645763"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>и профессионально-</w:t>
      </w:r>
      <w:r w:rsidR="00B078E6" w:rsidRPr="00645763">
        <w:rPr>
          <w:rFonts w:ascii="Times New Roman" w:hAnsi="Times New Roman" w:cs="Times New Roman"/>
        </w:rPr>
        <w:t>общественно</w:t>
      </w:r>
      <w:r w:rsidR="00B078E6">
        <w:rPr>
          <w:rFonts w:ascii="Times New Roman" w:hAnsi="Times New Roman" w:cs="Times New Roman"/>
        </w:rPr>
        <w:t>м</w:t>
      </w:r>
      <w:r w:rsidR="009A3875">
        <w:rPr>
          <w:rFonts w:ascii="Times New Roman" w:hAnsi="Times New Roman" w:cs="Times New Roman"/>
        </w:rPr>
        <w:t>у</w:t>
      </w:r>
      <w:r w:rsidR="00B078E6" w:rsidRPr="00645763">
        <w:rPr>
          <w:rFonts w:ascii="Times New Roman" w:hAnsi="Times New Roman" w:cs="Times New Roman"/>
        </w:rPr>
        <w:t xml:space="preserve"> обсуждени</w:t>
      </w:r>
      <w:r w:rsidR="009A3875">
        <w:rPr>
          <w:rFonts w:ascii="Times New Roman" w:hAnsi="Times New Roman" w:cs="Times New Roman"/>
        </w:rPr>
        <w:t>ю</w:t>
      </w:r>
      <w:r w:rsidR="00B078E6" w:rsidRPr="00645763">
        <w:rPr>
          <w:rFonts w:ascii="Times New Roman" w:hAnsi="Times New Roman" w:cs="Times New Roman"/>
        </w:rPr>
        <w:t xml:space="preserve"> </w:t>
      </w:r>
      <w:r w:rsidR="009A3875">
        <w:rPr>
          <w:rFonts w:ascii="Times New Roman" w:hAnsi="Times New Roman" w:cs="Times New Roman"/>
        </w:rPr>
        <w:t xml:space="preserve">проектов </w:t>
      </w:r>
      <w:r w:rsidR="00A53669" w:rsidRPr="00645763">
        <w:rPr>
          <w:rFonts w:ascii="Times New Roman" w:hAnsi="Times New Roman" w:cs="Times New Roman"/>
        </w:rPr>
        <w:t xml:space="preserve">профессиональных стандартов, </w:t>
      </w:r>
      <w:r w:rsidR="00B078E6" w:rsidRPr="00645763">
        <w:rPr>
          <w:rFonts w:ascii="Times New Roman" w:hAnsi="Times New Roman" w:cs="Times New Roman"/>
        </w:rPr>
        <w:t>актуализаци</w:t>
      </w:r>
      <w:r w:rsidR="00B078E6">
        <w:rPr>
          <w:rFonts w:ascii="Times New Roman" w:hAnsi="Times New Roman" w:cs="Times New Roman"/>
        </w:rPr>
        <w:t>и</w:t>
      </w:r>
      <w:r w:rsidR="00B078E6" w:rsidRPr="00645763"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>ранее утвержденных профессиональных стандартов, информационно-разъяснительн</w:t>
      </w:r>
      <w:r w:rsidRPr="00645763">
        <w:rPr>
          <w:rFonts w:ascii="Times New Roman" w:hAnsi="Times New Roman" w:cs="Times New Roman"/>
        </w:rPr>
        <w:t>ая</w:t>
      </w:r>
      <w:r w:rsidR="00A53669" w:rsidRPr="00645763">
        <w:rPr>
          <w:rFonts w:ascii="Times New Roman" w:hAnsi="Times New Roman" w:cs="Times New Roman"/>
        </w:rPr>
        <w:t xml:space="preserve"> работ</w:t>
      </w:r>
      <w:r w:rsidRPr="00645763">
        <w:rPr>
          <w:rFonts w:ascii="Times New Roman" w:hAnsi="Times New Roman" w:cs="Times New Roman"/>
        </w:rPr>
        <w:t>а</w:t>
      </w:r>
      <w:r w:rsidR="00A53669" w:rsidRPr="00645763">
        <w:rPr>
          <w:rFonts w:ascii="Times New Roman" w:hAnsi="Times New Roman" w:cs="Times New Roman"/>
        </w:rPr>
        <w:t xml:space="preserve"> по применению профессиональных стандартов в сфере труда;</w:t>
      </w:r>
    </w:p>
    <w:p w14:paraId="1E53554A" w14:textId="3A49F36B" w:rsidR="00A53669" w:rsidRPr="00645763" w:rsidRDefault="00EF36DB" w:rsidP="00AE1AD3">
      <w:pPr>
        <w:pStyle w:val="10"/>
        <w:spacing w:line="288" w:lineRule="auto"/>
        <w:rPr>
          <w:rFonts w:ascii="Times New Roman" w:hAnsi="Times New Roman" w:cs="Times New Roman"/>
        </w:rPr>
      </w:pPr>
      <w:r w:rsidRPr="00645763">
        <w:rPr>
          <w:rFonts w:ascii="Times New Roman" w:hAnsi="Times New Roman" w:cs="Times New Roman"/>
        </w:rPr>
        <w:t>-</w:t>
      </w:r>
      <w:r w:rsidR="009A3875">
        <w:rPr>
          <w:rFonts w:ascii="Times New Roman" w:hAnsi="Times New Roman" w:cs="Times New Roman"/>
        </w:rPr>
        <w:t> по</w:t>
      </w:r>
      <w:r w:rsidRPr="00645763">
        <w:rPr>
          <w:rFonts w:ascii="Times New Roman" w:hAnsi="Times New Roman" w:cs="Times New Roman"/>
        </w:rPr>
        <w:t xml:space="preserve"> </w:t>
      </w:r>
      <w:r w:rsidR="00C47F57" w:rsidRPr="00645763">
        <w:rPr>
          <w:rFonts w:ascii="Times New Roman" w:hAnsi="Times New Roman" w:cs="Times New Roman"/>
        </w:rPr>
        <w:t>разработк</w:t>
      </w:r>
      <w:r w:rsidR="00C47F57">
        <w:rPr>
          <w:rFonts w:ascii="Times New Roman" w:hAnsi="Times New Roman" w:cs="Times New Roman"/>
        </w:rPr>
        <w:t>е</w:t>
      </w:r>
      <w:r w:rsidR="00C47F57" w:rsidRPr="00645763"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 xml:space="preserve">квалификаций и оценочных средств для проведения независимой оценки квалификации, </w:t>
      </w:r>
      <w:r w:rsidR="009A3875">
        <w:rPr>
          <w:rFonts w:ascii="Times New Roman" w:hAnsi="Times New Roman" w:cs="Times New Roman"/>
        </w:rPr>
        <w:t>формированию и развитию</w:t>
      </w:r>
      <w:r w:rsidR="009A3875" w:rsidRPr="00645763"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>сети центров оценки квалификаци</w:t>
      </w:r>
      <w:r w:rsidR="009A3875">
        <w:rPr>
          <w:rFonts w:ascii="Times New Roman" w:hAnsi="Times New Roman" w:cs="Times New Roman"/>
        </w:rPr>
        <w:t>й</w:t>
      </w:r>
      <w:r w:rsidR="00A53669" w:rsidRPr="00645763">
        <w:rPr>
          <w:rFonts w:ascii="Times New Roman" w:hAnsi="Times New Roman" w:cs="Times New Roman"/>
        </w:rPr>
        <w:t xml:space="preserve"> в регионах;</w:t>
      </w:r>
    </w:p>
    <w:p w14:paraId="7DFBBFCF" w14:textId="47D0ACB0" w:rsidR="00A53669" w:rsidRPr="00645763" w:rsidRDefault="006A7BF9" w:rsidP="00AE1AD3">
      <w:pPr>
        <w:pStyle w:val="1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3875">
        <w:rPr>
          <w:rFonts w:ascii="Times New Roman" w:hAnsi="Times New Roman" w:cs="Times New Roman"/>
        </w:rPr>
        <w:t> по</w:t>
      </w:r>
      <w:r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>сопряжени</w:t>
      </w:r>
      <w:r w:rsidR="00C47F57">
        <w:rPr>
          <w:rFonts w:ascii="Times New Roman" w:hAnsi="Times New Roman" w:cs="Times New Roman"/>
        </w:rPr>
        <w:t>ю</w:t>
      </w:r>
      <w:r w:rsidR="00A53669" w:rsidRPr="00645763">
        <w:rPr>
          <w:rFonts w:ascii="Times New Roman" w:hAnsi="Times New Roman" w:cs="Times New Roman"/>
        </w:rPr>
        <w:t xml:space="preserve"> </w:t>
      </w:r>
      <w:r w:rsidR="00787D39" w:rsidRPr="00645763">
        <w:rPr>
          <w:rFonts w:ascii="Times New Roman" w:hAnsi="Times New Roman" w:cs="Times New Roman"/>
        </w:rPr>
        <w:t xml:space="preserve">сферы труда и сферы подготовки кадров, </w:t>
      </w:r>
      <w:r w:rsidR="00A53669" w:rsidRPr="00645763">
        <w:rPr>
          <w:rFonts w:ascii="Times New Roman" w:hAnsi="Times New Roman" w:cs="Times New Roman"/>
        </w:rPr>
        <w:t>в том числе</w:t>
      </w:r>
      <w:r>
        <w:rPr>
          <w:rFonts w:ascii="Times New Roman" w:hAnsi="Times New Roman" w:cs="Times New Roman"/>
        </w:rPr>
        <w:t xml:space="preserve"> </w:t>
      </w:r>
      <w:r w:rsidR="009A3875">
        <w:rPr>
          <w:rFonts w:ascii="Times New Roman" w:hAnsi="Times New Roman" w:cs="Times New Roman"/>
        </w:rPr>
        <w:t xml:space="preserve">путем </w:t>
      </w:r>
      <w:r>
        <w:rPr>
          <w:rFonts w:ascii="Times New Roman" w:hAnsi="Times New Roman" w:cs="Times New Roman"/>
        </w:rPr>
        <w:t>участи</w:t>
      </w:r>
      <w:r w:rsidR="009A387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экспертизе</w:t>
      </w:r>
      <w:r w:rsidRPr="00645763">
        <w:rPr>
          <w:rFonts w:ascii="Times New Roman" w:hAnsi="Times New Roman" w:cs="Times New Roman"/>
        </w:rPr>
        <w:t xml:space="preserve"> </w:t>
      </w:r>
      <w:r w:rsidR="00A53669" w:rsidRPr="00645763">
        <w:rPr>
          <w:rFonts w:ascii="Times New Roman" w:hAnsi="Times New Roman" w:cs="Times New Roman"/>
        </w:rPr>
        <w:t>федеральных государственных образовательных стандартов</w:t>
      </w:r>
      <w:r w:rsidR="00787D39" w:rsidRPr="00645763">
        <w:rPr>
          <w:rFonts w:ascii="Times New Roman" w:hAnsi="Times New Roman" w:cs="Times New Roman"/>
        </w:rPr>
        <w:t>, примерных основных образовательных программ</w:t>
      </w:r>
      <w:r w:rsidR="00A53669" w:rsidRPr="00645763">
        <w:rPr>
          <w:rFonts w:ascii="Times New Roman" w:hAnsi="Times New Roman" w:cs="Times New Roman"/>
        </w:rPr>
        <w:t xml:space="preserve"> профессионального образования </w:t>
      </w:r>
      <w:r>
        <w:rPr>
          <w:rFonts w:ascii="Times New Roman" w:hAnsi="Times New Roman" w:cs="Times New Roman"/>
        </w:rPr>
        <w:t>и их</w:t>
      </w:r>
      <w:r w:rsidR="008B5E65">
        <w:rPr>
          <w:rFonts w:ascii="Times New Roman" w:hAnsi="Times New Roman" w:cs="Times New Roman"/>
        </w:rPr>
        <w:t xml:space="preserve"> проектов</w:t>
      </w:r>
      <w:r>
        <w:rPr>
          <w:rFonts w:ascii="Times New Roman" w:hAnsi="Times New Roman" w:cs="Times New Roman"/>
        </w:rPr>
        <w:t xml:space="preserve"> </w:t>
      </w:r>
      <w:r w:rsidR="002752A5">
        <w:rPr>
          <w:rFonts w:ascii="Times New Roman" w:hAnsi="Times New Roman" w:cs="Times New Roman"/>
        </w:rPr>
        <w:t>на основе</w:t>
      </w:r>
      <w:r w:rsidR="00A53669" w:rsidRPr="00645763">
        <w:rPr>
          <w:rFonts w:ascii="Times New Roman" w:hAnsi="Times New Roman" w:cs="Times New Roman"/>
        </w:rPr>
        <w:t xml:space="preserve"> профессиональных стандартов</w:t>
      </w:r>
      <w:r w:rsidR="0068561D">
        <w:rPr>
          <w:rFonts w:ascii="Times New Roman" w:hAnsi="Times New Roman" w:cs="Times New Roman"/>
        </w:rPr>
        <w:t>.</w:t>
      </w:r>
    </w:p>
    <w:p w14:paraId="4CABF055" w14:textId="3104C15F" w:rsidR="00A53669" w:rsidRPr="00645763" w:rsidRDefault="0038476A" w:rsidP="00AE1AD3">
      <w:pPr>
        <w:pStyle w:val="10"/>
        <w:spacing w:line="288" w:lineRule="auto"/>
        <w:rPr>
          <w:rFonts w:ascii="Times New Roman" w:hAnsi="Times New Roman" w:cs="Times New Roman"/>
          <w:b/>
        </w:rPr>
      </w:pPr>
      <w:r w:rsidRPr="00645763">
        <w:rPr>
          <w:rFonts w:ascii="Times New Roman" w:hAnsi="Times New Roman" w:cs="Times New Roman"/>
          <w:b/>
        </w:rPr>
        <w:t>Национально</w:t>
      </w:r>
      <w:r>
        <w:rPr>
          <w:rFonts w:ascii="Times New Roman" w:hAnsi="Times New Roman" w:cs="Times New Roman"/>
          <w:b/>
        </w:rPr>
        <w:t>му</w:t>
      </w:r>
      <w:r w:rsidRPr="00645763">
        <w:rPr>
          <w:rFonts w:ascii="Times New Roman" w:hAnsi="Times New Roman" w:cs="Times New Roman"/>
          <w:b/>
        </w:rPr>
        <w:t xml:space="preserve"> совет</w:t>
      </w:r>
      <w:r>
        <w:rPr>
          <w:rFonts w:ascii="Times New Roman" w:hAnsi="Times New Roman" w:cs="Times New Roman"/>
          <w:b/>
        </w:rPr>
        <w:t>у</w:t>
      </w:r>
      <w:r w:rsidRPr="00645763">
        <w:rPr>
          <w:rFonts w:ascii="Times New Roman" w:hAnsi="Times New Roman" w:cs="Times New Roman"/>
          <w:b/>
        </w:rPr>
        <w:t xml:space="preserve"> </w:t>
      </w:r>
      <w:r w:rsidR="00A53669" w:rsidRPr="00645763">
        <w:rPr>
          <w:rFonts w:ascii="Times New Roman" w:hAnsi="Times New Roman" w:cs="Times New Roman"/>
          <w:b/>
        </w:rPr>
        <w:t>при Президенте Российской Федерации по профессиональным квалификациям</w:t>
      </w:r>
      <w:r w:rsidR="00A30FDA">
        <w:rPr>
          <w:rFonts w:ascii="Times New Roman" w:hAnsi="Times New Roman" w:cs="Times New Roman"/>
          <w:b/>
        </w:rPr>
        <w:t xml:space="preserve"> совместно с Минтрудом </w:t>
      </w:r>
      <w:r>
        <w:rPr>
          <w:rFonts w:ascii="Times New Roman" w:hAnsi="Times New Roman" w:cs="Times New Roman"/>
          <w:b/>
        </w:rPr>
        <w:t xml:space="preserve">России, </w:t>
      </w:r>
      <w:r w:rsidR="00A30FDA" w:rsidRPr="00645763">
        <w:rPr>
          <w:rFonts w:ascii="Times New Roman" w:hAnsi="Times New Roman" w:cs="Times New Roman"/>
          <w:b/>
        </w:rPr>
        <w:t>Национальн</w:t>
      </w:r>
      <w:r w:rsidR="00A30FDA">
        <w:rPr>
          <w:rFonts w:ascii="Times New Roman" w:hAnsi="Times New Roman" w:cs="Times New Roman"/>
          <w:b/>
        </w:rPr>
        <w:t>ым</w:t>
      </w:r>
      <w:r w:rsidR="00A30FDA" w:rsidRPr="00645763">
        <w:rPr>
          <w:rFonts w:ascii="Times New Roman" w:hAnsi="Times New Roman" w:cs="Times New Roman"/>
          <w:b/>
        </w:rPr>
        <w:t xml:space="preserve"> агентств</w:t>
      </w:r>
      <w:r w:rsidR="00A30FDA">
        <w:rPr>
          <w:rFonts w:ascii="Times New Roman" w:hAnsi="Times New Roman" w:cs="Times New Roman"/>
          <w:b/>
        </w:rPr>
        <w:t>ом</w:t>
      </w:r>
      <w:r w:rsidR="00A30FDA" w:rsidRPr="00645763">
        <w:rPr>
          <w:rFonts w:ascii="Times New Roman" w:hAnsi="Times New Roman" w:cs="Times New Roman"/>
          <w:b/>
        </w:rPr>
        <w:t xml:space="preserve"> </w:t>
      </w:r>
      <w:r w:rsidR="00787D39" w:rsidRPr="00645763">
        <w:rPr>
          <w:rFonts w:ascii="Times New Roman" w:hAnsi="Times New Roman" w:cs="Times New Roman"/>
          <w:b/>
        </w:rPr>
        <w:t xml:space="preserve">развития квалификаций </w:t>
      </w:r>
      <w:r w:rsidR="00A53669" w:rsidRPr="00645763">
        <w:rPr>
          <w:rFonts w:ascii="Times New Roman" w:hAnsi="Times New Roman" w:cs="Times New Roman"/>
          <w:b/>
        </w:rPr>
        <w:t>в 2019 году</w:t>
      </w:r>
      <w:r>
        <w:rPr>
          <w:rFonts w:ascii="Times New Roman" w:hAnsi="Times New Roman" w:cs="Times New Roman"/>
          <w:b/>
        </w:rPr>
        <w:t xml:space="preserve"> продолжить активную работу</w:t>
      </w:r>
      <w:r w:rsidR="00A53669" w:rsidRPr="00645763">
        <w:rPr>
          <w:rFonts w:ascii="Times New Roman" w:hAnsi="Times New Roman" w:cs="Times New Roman"/>
          <w:b/>
        </w:rPr>
        <w:t>:</w:t>
      </w:r>
    </w:p>
    <w:p w14:paraId="7B2FDB9F" w14:textId="36E30CF4" w:rsidR="000A2BE3" w:rsidRPr="00645763" w:rsidRDefault="000A2BE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280D0C">
        <w:rPr>
          <w:rFonts w:ascii="Times New Roman" w:hAnsi="Times New Roman" w:cs="Times New Roman"/>
          <w:sz w:val="28"/>
          <w:szCs w:val="28"/>
        </w:rPr>
        <w:t> по</w:t>
      </w:r>
      <w:r w:rsidR="008C467B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B87B5E">
        <w:rPr>
          <w:rFonts w:ascii="Times New Roman" w:hAnsi="Times New Roman" w:cs="Times New Roman"/>
          <w:sz w:val="28"/>
          <w:szCs w:val="28"/>
        </w:rPr>
        <w:t>развитию</w:t>
      </w:r>
      <w:r w:rsidR="00B87B5E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 xml:space="preserve">методологических, нормативных правовых и организационных основ </w:t>
      </w:r>
      <w:r w:rsidR="00EF36DB" w:rsidRPr="00645763">
        <w:rPr>
          <w:rFonts w:ascii="Times New Roman" w:hAnsi="Times New Roman" w:cs="Times New Roman"/>
          <w:sz w:val="28"/>
          <w:szCs w:val="28"/>
        </w:rPr>
        <w:t>Н</w:t>
      </w:r>
      <w:r w:rsidRPr="00645763">
        <w:rPr>
          <w:rFonts w:ascii="Times New Roman" w:hAnsi="Times New Roman" w:cs="Times New Roman"/>
          <w:sz w:val="28"/>
          <w:szCs w:val="28"/>
        </w:rPr>
        <w:t>ациональной системы квалификаций</w:t>
      </w:r>
      <w:r w:rsidR="00E4585A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76094E6E" w14:textId="45B569DA" w:rsidR="000A2BE3" w:rsidRPr="00645763" w:rsidRDefault="000A2BE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57">
        <w:rPr>
          <w:rFonts w:ascii="Times New Roman" w:hAnsi="Times New Roman" w:cs="Times New Roman"/>
          <w:sz w:val="28"/>
          <w:szCs w:val="28"/>
        </w:rPr>
        <w:t>-</w:t>
      </w:r>
      <w:r w:rsidR="00280D0C">
        <w:rPr>
          <w:rFonts w:ascii="Times New Roman" w:hAnsi="Times New Roman" w:cs="Times New Roman"/>
          <w:sz w:val="28"/>
          <w:szCs w:val="28"/>
        </w:rPr>
        <w:t> по</w:t>
      </w:r>
      <w:r w:rsidRPr="00797057">
        <w:rPr>
          <w:rFonts w:ascii="Times New Roman" w:hAnsi="Times New Roman" w:cs="Times New Roman"/>
          <w:sz w:val="28"/>
          <w:szCs w:val="28"/>
        </w:rPr>
        <w:t xml:space="preserve"> </w:t>
      </w:r>
      <w:r w:rsidR="003D4F6D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797057">
        <w:rPr>
          <w:rFonts w:ascii="Times New Roman" w:hAnsi="Times New Roman" w:cs="Times New Roman"/>
          <w:sz w:val="28"/>
          <w:szCs w:val="28"/>
        </w:rPr>
        <w:t xml:space="preserve">механизмов разработки </w:t>
      </w:r>
      <w:r w:rsidR="003D4F6D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</w:t>
      </w:r>
      <w:r w:rsidRPr="00797057">
        <w:rPr>
          <w:rFonts w:ascii="Times New Roman" w:hAnsi="Times New Roman" w:cs="Times New Roman"/>
          <w:sz w:val="28"/>
          <w:szCs w:val="28"/>
        </w:rPr>
        <w:t>и</w:t>
      </w:r>
      <w:r w:rsidR="003D4F6D">
        <w:rPr>
          <w:rFonts w:ascii="Times New Roman" w:hAnsi="Times New Roman" w:cs="Times New Roman"/>
          <w:sz w:val="28"/>
          <w:szCs w:val="28"/>
        </w:rPr>
        <w:t>х применени</w:t>
      </w:r>
      <w:r w:rsidR="005D61DA">
        <w:rPr>
          <w:rFonts w:ascii="Times New Roman" w:hAnsi="Times New Roman" w:cs="Times New Roman"/>
          <w:sz w:val="28"/>
          <w:szCs w:val="28"/>
        </w:rPr>
        <w:t>я</w:t>
      </w:r>
      <w:r w:rsidR="003D4F6D">
        <w:rPr>
          <w:rFonts w:ascii="Times New Roman" w:hAnsi="Times New Roman" w:cs="Times New Roman"/>
          <w:sz w:val="28"/>
          <w:szCs w:val="28"/>
        </w:rPr>
        <w:t xml:space="preserve"> в сферах труда и образования</w:t>
      </w:r>
      <w:r w:rsidR="00725962">
        <w:rPr>
          <w:rFonts w:ascii="Times New Roman" w:hAnsi="Times New Roman" w:cs="Times New Roman"/>
          <w:sz w:val="28"/>
          <w:szCs w:val="28"/>
        </w:rPr>
        <w:t>,</w:t>
      </w:r>
      <w:r w:rsidR="00F706DD" w:rsidRPr="00797057">
        <w:rPr>
          <w:rFonts w:ascii="Times New Roman" w:hAnsi="Times New Roman" w:cs="Times New Roman"/>
          <w:sz w:val="28"/>
          <w:szCs w:val="28"/>
        </w:rPr>
        <w:t xml:space="preserve"> включая переход от квалификационных требований предыдущего </w:t>
      </w:r>
      <w:r w:rsidR="00280D0C">
        <w:rPr>
          <w:rFonts w:ascii="Times New Roman" w:hAnsi="Times New Roman" w:cs="Times New Roman"/>
          <w:sz w:val="28"/>
          <w:szCs w:val="28"/>
        </w:rPr>
        <w:t>поколения</w:t>
      </w:r>
      <w:r w:rsidR="00280D0C" w:rsidRPr="00797057">
        <w:rPr>
          <w:rFonts w:ascii="Times New Roman" w:hAnsi="Times New Roman" w:cs="Times New Roman"/>
          <w:sz w:val="28"/>
          <w:szCs w:val="28"/>
        </w:rPr>
        <w:t xml:space="preserve"> </w:t>
      </w:r>
      <w:r w:rsidR="00F706DD" w:rsidRPr="00797057">
        <w:rPr>
          <w:rFonts w:ascii="Times New Roman" w:hAnsi="Times New Roman" w:cs="Times New Roman"/>
          <w:sz w:val="28"/>
          <w:szCs w:val="28"/>
        </w:rPr>
        <w:t xml:space="preserve">к </w:t>
      </w:r>
      <w:r w:rsidR="006B54A7" w:rsidRPr="0079705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706DD" w:rsidRPr="00797057">
        <w:rPr>
          <w:rFonts w:ascii="Times New Roman" w:hAnsi="Times New Roman" w:cs="Times New Roman"/>
          <w:sz w:val="28"/>
          <w:szCs w:val="28"/>
        </w:rPr>
        <w:t>профессиональным стандартам</w:t>
      </w:r>
      <w:r w:rsidR="006B54A7" w:rsidRPr="00797057">
        <w:rPr>
          <w:rFonts w:ascii="Times New Roman" w:hAnsi="Times New Roman" w:cs="Times New Roman"/>
          <w:sz w:val="28"/>
          <w:szCs w:val="28"/>
        </w:rPr>
        <w:t xml:space="preserve"> и квалификациям</w:t>
      </w:r>
      <w:r w:rsidR="00E4585A" w:rsidRPr="00797057">
        <w:rPr>
          <w:rFonts w:ascii="Times New Roman" w:hAnsi="Times New Roman" w:cs="Times New Roman"/>
          <w:sz w:val="28"/>
          <w:szCs w:val="28"/>
        </w:rPr>
        <w:t>;</w:t>
      </w:r>
      <w:r w:rsidRPr="00645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C3124" w14:textId="3763EB9A" w:rsidR="00B1666A" w:rsidRDefault="00B1666A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280D0C">
        <w:rPr>
          <w:rFonts w:ascii="Times New Roman" w:hAnsi="Times New Roman" w:cs="Times New Roman"/>
          <w:sz w:val="28"/>
          <w:szCs w:val="28"/>
        </w:rPr>
        <w:t> по</w:t>
      </w:r>
      <w:r w:rsidRPr="0064576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D4F6D">
        <w:rPr>
          <w:rFonts w:ascii="Times New Roman" w:hAnsi="Times New Roman" w:cs="Times New Roman"/>
          <w:sz w:val="28"/>
          <w:szCs w:val="28"/>
        </w:rPr>
        <w:t>ю</w:t>
      </w:r>
      <w:r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3D4F6D">
        <w:rPr>
          <w:rFonts w:ascii="Times New Roman" w:hAnsi="Times New Roman" w:cs="Times New Roman"/>
          <w:sz w:val="28"/>
          <w:szCs w:val="28"/>
        </w:rPr>
        <w:t>инфраструктуры</w:t>
      </w:r>
      <w:r w:rsidRPr="00645763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квалификации</w:t>
      </w:r>
      <w:r w:rsidR="000804FA">
        <w:rPr>
          <w:rFonts w:ascii="Times New Roman" w:hAnsi="Times New Roman" w:cs="Times New Roman"/>
          <w:sz w:val="28"/>
          <w:szCs w:val="28"/>
        </w:rPr>
        <w:t>;</w:t>
      </w:r>
    </w:p>
    <w:p w14:paraId="35BFA47B" w14:textId="221925DD" w:rsidR="003302A9" w:rsidRPr="00645763" w:rsidRDefault="003302A9" w:rsidP="00AE1AD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057">
        <w:rPr>
          <w:rFonts w:ascii="Times New Roman" w:eastAsia="Calibri" w:hAnsi="Times New Roman" w:cs="Times New Roman"/>
          <w:sz w:val="28"/>
          <w:szCs w:val="28"/>
        </w:rPr>
        <w:t>- </w:t>
      </w:r>
      <w:r w:rsidR="00280D0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379A5" w:rsidRPr="00797057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3D4F6D">
        <w:rPr>
          <w:rFonts w:ascii="Times New Roman" w:eastAsia="Calibri" w:hAnsi="Times New Roman" w:cs="Times New Roman"/>
          <w:sz w:val="28"/>
          <w:szCs w:val="28"/>
        </w:rPr>
        <w:t>ю</w:t>
      </w:r>
      <w:r w:rsidR="001379A5" w:rsidRPr="00797057">
        <w:rPr>
          <w:rFonts w:ascii="Times New Roman" w:eastAsia="Calibri" w:hAnsi="Times New Roman" w:cs="Times New Roman"/>
          <w:sz w:val="28"/>
          <w:szCs w:val="28"/>
        </w:rPr>
        <w:t xml:space="preserve"> условий для признания квалификаций в рамках международного обмена трудовыми ресурсами, включая формирование учебных и экзаменационных центров на территории государств-участников ЕАЭС и СНГ</w:t>
      </w:r>
      <w:r w:rsidR="00783951">
        <w:rPr>
          <w:rFonts w:ascii="Times New Roman" w:eastAsia="Calibri" w:hAnsi="Times New Roman" w:cs="Times New Roman"/>
          <w:sz w:val="28"/>
          <w:szCs w:val="28"/>
        </w:rPr>
        <w:t>;</w:t>
      </w:r>
      <w:r w:rsidR="001379A5" w:rsidRPr="007970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1582E2" w14:textId="2C264FC7" w:rsidR="00E4585A" w:rsidRPr="00645763" w:rsidRDefault="00E4585A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280D0C">
        <w:rPr>
          <w:rFonts w:ascii="Times New Roman" w:hAnsi="Times New Roman" w:cs="Times New Roman"/>
          <w:sz w:val="28"/>
          <w:szCs w:val="28"/>
        </w:rPr>
        <w:t> по</w:t>
      </w:r>
      <w:r w:rsidRPr="00645763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3D4F6D">
        <w:rPr>
          <w:rFonts w:ascii="Times New Roman" w:hAnsi="Times New Roman" w:cs="Times New Roman"/>
          <w:sz w:val="28"/>
          <w:szCs w:val="28"/>
        </w:rPr>
        <w:t>ю</w:t>
      </w:r>
      <w:r w:rsidRPr="00645763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B54A7">
        <w:rPr>
          <w:rFonts w:ascii="Times New Roman" w:hAnsi="Times New Roman" w:cs="Times New Roman"/>
          <w:sz w:val="28"/>
          <w:szCs w:val="28"/>
        </w:rPr>
        <w:t>субъектам Российской Федерации</w:t>
      </w:r>
      <w:r w:rsidR="006B54A7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>по вопросам внедрения Национальной системы квалификаций.</w:t>
      </w:r>
    </w:p>
    <w:p w14:paraId="244AD253" w14:textId="748B169A" w:rsidR="00D97E16" w:rsidRPr="00645763" w:rsidRDefault="00D97E16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Предложить Национальному совету при Президенте Российской Федерации по профессиональным квалификациям:</w:t>
      </w:r>
    </w:p>
    <w:p w14:paraId="0CD43EAA" w14:textId="39CE4AEE" w:rsidR="00142D93" w:rsidRDefault="00280D0C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2D93">
        <w:rPr>
          <w:rFonts w:ascii="Times New Roman" w:hAnsi="Times New Roman" w:cs="Times New Roman"/>
          <w:sz w:val="28"/>
          <w:szCs w:val="28"/>
        </w:rPr>
        <w:t>подготовить совместно с заинтересованными федеральными и региональными органами государственной власти, работодателями, профсоюзами, иными организациями</w:t>
      </w:r>
      <w:r w:rsidR="00142D93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811C1C" w:rsidRPr="00645763">
        <w:rPr>
          <w:rFonts w:ascii="Times New Roman" w:hAnsi="Times New Roman" w:cs="Times New Roman"/>
          <w:sz w:val="28"/>
          <w:szCs w:val="28"/>
        </w:rPr>
        <w:t>Стратегию развития Национальной системы квалификаций до 2030 г.</w:t>
      </w:r>
      <w:r w:rsidR="00532CFF">
        <w:rPr>
          <w:rFonts w:ascii="Times New Roman" w:hAnsi="Times New Roman" w:cs="Times New Roman"/>
          <w:sz w:val="28"/>
          <w:szCs w:val="28"/>
        </w:rPr>
        <w:t>;</w:t>
      </w:r>
      <w:r w:rsidR="00142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372CC" w14:textId="12890511" w:rsidR="0080700B" w:rsidRPr="00645763" w:rsidRDefault="00142D9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D0C">
        <w:rPr>
          <w:rFonts w:ascii="Times New Roman" w:hAnsi="Times New Roman" w:cs="Times New Roman"/>
          <w:sz w:val="28"/>
          <w:szCs w:val="28"/>
        </w:rPr>
        <w:t> </w:t>
      </w:r>
      <w:r w:rsidR="00D97E16" w:rsidRPr="00645763">
        <w:rPr>
          <w:rFonts w:ascii="Times New Roman" w:hAnsi="Times New Roman" w:cs="Times New Roman"/>
          <w:sz w:val="28"/>
          <w:szCs w:val="28"/>
        </w:rPr>
        <w:t>осуществлять координацию исполнени</w:t>
      </w:r>
      <w:r w:rsidR="00811C1C" w:rsidRPr="00645763">
        <w:rPr>
          <w:rFonts w:ascii="Times New Roman" w:hAnsi="Times New Roman" w:cs="Times New Roman"/>
          <w:sz w:val="28"/>
          <w:szCs w:val="28"/>
        </w:rPr>
        <w:t>я</w:t>
      </w:r>
      <w:r w:rsidR="00D97E16" w:rsidRPr="00645763">
        <w:rPr>
          <w:rFonts w:ascii="Times New Roman" w:hAnsi="Times New Roman" w:cs="Times New Roman"/>
          <w:sz w:val="28"/>
          <w:szCs w:val="28"/>
        </w:rPr>
        <w:t xml:space="preserve"> Плана мероприятий (дорожной карты) по развитию </w:t>
      </w:r>
      <w:r w:rsidR="000338EA">
        <w:rPr>
          <w:rFonts w:ascii="Times New Roman" w:hAnsi="Times New Roman" w:cs="Times New Roman"/>
          <w:sz w:val="28"/>
          <w:szCs w:val="28"/>
        </w:rPr>
        <w:t>Н</w:t>
      </w:r>
      <w:r w:rsidR="00A762F1" w:rsidRPr="00645763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D97E16" w:rsidRPr="00645763">
        <w:rPr>
          <w:rFonts w:ascii="Times New Roman" w:hAnsi="Times New Roman" w:cs="Times New Roman"/>
          <w:sz w:val="28"/>
          <w:szCs w:val="28"/>
        </w:rPr>
        <w:t>системы квалификаций</w:t>
      </w:r>
      <w:r w:rsidR="00EF36DB" w:rsidRPr="0064576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D97E16" w:rsidRPr="00645763">
        <w:rPr>
          <w:rFonts w:ascii="Times New Roman" w:hAnsi="Times New Roman" w:cs="Times New Roman"/>
          <w:sz w:val="28"/>
          <w:szCs w:val="28"/>
        </w:rPr>
        <w:t xml:space="preserve"> на период до 2024 г</w:t>
      </w:r>
      <w:r w:rsidR="00E25FBE" w:rsidRPr="00645763">
        <w:rPr>
          <w:rFonts w:ascii="Times New Roman" w:hAnsi="Times New Roman" w:cs="Times New Roman"/>
          <w:sz w:val="28"/>
          <w:szCs w:val="28"/>
        </w:rPr>
        <w:t>.</w:t>
      </w:r>
      <w:r w:rsidR="00491077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5FB34B09" w14:textId="77777777" w:rsidR="001E28F6" w:rsidRDefault="001E28F6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510C">
        <w:rPr>
          <w:rFonts w:ascii="Times New Roman" w:hAnsi="Times New Roman" w:cs="Times New Roman"/>
          <w:sz w:val="28"/>
          <w:szCs w:val="28"/>
        </w:rPr>
        <w:t xml:space="preserve"> подготовить концепцию федерального закона о системе квалификаций в Российской Федерации;</w:t>
      </w:r>
    </w:p>
    <w:p w14:paraId="7C528F54" w14:textId="77777777" w:rsidR="001E28F6" w:rsidRPr="00645763" w:rsidRDefault="001E28F6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962">
        <w:rPr>
          <w:rFonts w:ascii="Times New Roman" w:hAnsi="Times New Roman" w:cs="Times New Roman"/>
          <w:sz w:val="28"/>
          <w:szCs w:val="28"/>
        </w:rPr>
        <w:t xml:space="preserve"> обеспечить учет 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Pr="00725962">
        <w:rPr>
          <w:rFonts w:ascii="Times New Roman" w:hAnsi="Times New Roman" w:cs="Times New Roman"/>
          <w:sz w:val="28"/>
          <w:szCs w:val="28"/>
        </w:rPr>
        <w:t>цифровой экономики в процессе развития Национальной системы квалификаций;</w:t>
      </w:r>
    </w:p>
    <w:p w14:paraId="4A58C5BC" w14:textId="625ACE1F" w:rsidR="003623C9" w:rsidRPr="00645763" w:rsidRDefault="00280D0C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1077" w:rsidRPr="00645763">
        <w:rPr>
          <w:rFonts w:ascii="Times New Roman" w:hAnsi="Times New Roman" w:cs="Times New Roman"/>
          <w:sz w:val="28"/>
          <w:szCs w:val="28"/>
        </w:rPr>
        <w:t>р</w:t>
      </w:r>
      <w:r w:rsidR="003623C9" w:rsidRPr="00645763">
        <w:rPr>
          <w:rFonts w:ascii="Times New Roman" w:hAnsi="Times New Roman" w:cs="Times New Roman"/>
          <w:sz w:val="28"/>
          <w:szCs w:val="28"/>
        </w:rPr>
        <w:t>азработать механизм</w:t>
      </w:r>
      <w:r w:rsidR="00811C1C" w:rsidRPr="00645763">
        <w:rPr>
          <w:rFonts w:ascii="Times New Roman" w:hAnsi="Times New Roman" w:cs="Times New Roman"/>
          <w:sz w:val="28"/>
          <w:szCs w:val="28"/>
        </w:rPr>
        <w:t>ы</w:t>
      </w:r>
      <w:r w:rsidR="003623C9" w:rsidRPr="00645763">
        <w:rPr>
          <w:rFonts w:ascii="Times New Roman" w:hAnsi="Times New Roman" w:cs="Times New Roman"/>
          <w:sz w:val="28"/>
          <w:szCs w:val="28"/>
        </w:rPr>
        <w:t xml:space="preserve"> мониторинга состояния и развития </w:t>
      </w:r>
      <w:r w:rsidR="000338EA">
        <w:rPr>
          <w:rFonts w:ascii="Times New Roman" w:hAnsi="Times New Roman" w:cs="Times New Roman"/>
          <w:sz w:val="28"/>
          <w:szCs w:val="28"/>
        </w:rPr>
        <w:t>Н</w:t>
      </w:r>
      <w:r w:rsidR="00A762F1" w:rsidRPr="00645763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3623C9" w:rsidRPr="00645763">
        <w:rPr>
          <w:rFonts w:ascii="Times New Roman" w:hAnsi="Times New Roman" w:cs="Times New Roman"/>
          <w:sz w:val="28"/>
          <w:szCs w:val="28"/>
        </w:rPr>
        <w:t>системы квалификаций</w:t>
      </w:r>
      <w:r w:rsidR="00491077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20CA10E8" w14:textId="6CCF2D41" w:rsidR="002C5FC8" w:rsidRDefault="00491077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142D9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>с</w:t>
      </w:r>
      <w:r w:rsidR="003623C9" w:rsidRPr="00645763">
        <w:rPr>
          <w:rFonts w:ascii="Times New Roman" w:hAnsi="Times New Roman" w:cs="Times New Roman"/>
          <w:sz w:val="28"/>
          <w:szCs w:val="28"/>
        </w:rPr>
        <w:t>оздать условия для интеграции</w:t>
      </w:r>
      <w:r w:rsidR="002C5FC8" w:rsidRPr="002C5FC8">
        <w:rPr>
          <w:rFonts w:ascii="Times New Roman" w:hAnsi="Times New Roman" w:cs="Times New Roman"/>
          <w:sz w:val="28"/>
          <w:szCs w:val="28"/>
        </w:rPr>
        <w:t xml:space="preserve"> </w:t>
      </w:r>
      <w:r w:rsidR="002C5FC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C5FC8" w:rsidRPr="00645763">
        <w:rPr>
          <w:rFonts w:ascii="Times New Roman" w:hAnsi="Times New Roman" w:cs="Times New Roman"/>
          <w:sz w:val="28"/>
          <w:szCs w:val="28"/>
        </w:rPr>
        <w:t>систем оценки квалификации</w:t>
      </w:r>
      <w:r w:rsidR="002C5FC8">
        <w:rPr>
          <w:rFonts w:ascii="Times New Roman" w:hAnsi="Times New Roman" w:cs="Times New Roman"/>
          <w:sz w:val="28"/>
          <w:szCs w:val="28"/>
        </w:rPr>
        <w:t>, в том числе аттестаци</w:t>
      </w:r>
      <w:r w:rsidR="00280D0C">
        <w:rPr>
          <w:rFonts w:ascii="Times New Roman" w:hAnsi="Times New Roman" w:cs="Times New Roman"/>
          <w:sz w:val="28"/>
          <w:szCs w:val="28"/>
        </w:rPr>
        <w:t>и и</w:t>
      </w:r>
      <w:r w:rsidR="002C5FC8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280D0C">
        <w:rPr>
          <w:rFonts w:ascii="Times New Roman" w:hAnsi="Times New Roman" w:cs="Times New Roman"/>
          <w:sz w:val="28"/>
          <w:szCs w:val="28"/>
        </w:rPr>
        <w:t>и</w:t>
      </w:r>
      <w:r w:rsidR="002C5FC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80D0C">
        <w:rPr>
          <w:rFonts w:ascii="Times New Roman" w:hAnsi="Times New Roman" w:cs="Times New Roman"/>
          <w:sz w:val="28"/>
          <w:szCs w:val="28"/>
        </w:rPr>
        <w:t>,</w:t>
      </w:r>
      <w:r w:rsidR="002C5FC8" w:rsidRPr="00645763">
        <w:rPr>
          <w:rFonts w:ascii="Times New Roman" w:hAnsi="Times New Roman" w:cs="Times New Roman"/>
          <w:sz w:val="28"/>
          <w:szCs w:val="28"/>
        </w:rPr>
        <w:t xml:space="preserve"> на платформе независимой оценки квалификации.</w:t>
      </w:r>
    </w:p>
    <w:p w14:paraId="75B8B799" w14:textId="742B9E8F" w:rsidR="00BA5943" w:rsidRPr="00645763" w:rsidRDefault="000D5879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Предложить </w:t>
      </w:r>
      <w:r w:rsidR="00BA5943" w:rsidRPr="00645763">
        <w:rPr>
          <w:rFonts w:ascii="Times New Roman" w:hAnsi="Times New Roman" w:cs="Times New Roman"/>
          <w:b/>
          <w:sz w:val="28"/>
          <w:szCs w:val="28"/>
        </w:rPr>
        <w:t>Правительств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A5943" w:rsidRPr="0064576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поручить:</w:t>
      </w:r>
    </w:p>
    <w:p w14:paraId="58D23651" w14:textId="77777777" w:rsidR="00BA5943" w:rsidRPr="00645763" w:rsidRDefault="00BA5943" w:rsidP="00AE1AD3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Минтруду России:</w:t>
      </w:r>
    </w:p>
    <w:p w14:paraId="329E1F41" w14:textId="11F4744D" w:rsidR="00484D73" w:rsidRDefault="00484D7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5C">
        <w:rPr>
          <w:rFonts w:ascii="Times New Roman" w:hAnsi="Times New Roman" w:cs="Times New Roman"/>
          <w:sz w:val="28"/>
          <w:szCs w:val="28"/>
        </w:rPr>
        <w:t xml:space="preserve">- совместно с Национальным советом при Президенте Российской Федерации по профессиональным квалификациям подготовить предложения, предусматривающие реализацию мер, направленных на развитие института Национальной системы квалификаций за счет повышения вовлеченности работодателей в </w:t>
      </w:r>
      <w:r w:rsidR="005D61DA">
        <w:rPr>
          <w:rFonts w:ascii="Times New Roman" w:hAnsi="Times New Roman" w:cs="Times New Roman"/>
          <w:sz w:val="28"/>
          <w:szCs w:val="28"/>
        </w:rPr>
        <w:t xml:space="preserve">процессы ее </w:t>
      </w:r>
      <w:r w:rsidRPr="00BB635C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5D61DA">
        <w:rPr>
          <w:rFonts w:ascii="Times New Roman" w:hAnsi="Times New Roman" w:cs="Times New Roman"/>
          <w:sz w:val="28"/>
          <w:szCs w:val="28"/>
        </w:rPr>
        <w:t>я и</w:t>
      </w:r>
      <w:r w:rsidRPr="00BB635C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5D61DA">
        <w:rPr>
          <w:rFonts w:ascii="Times New Roman" w:hAnsi="Times New Roman" w:cs="Times New Roman"/>
          <w:sz w:val="28"/>
          <w:szCs w:val="28"/>
        </w:rPr>
        <w:t>я</w:t>
      </w:r>
      <w:r w:rsidR="008C6613">
        <w:rPr>
          <w:rFonts w:ascii="Times New Roman" w:hAnsi="Times New Roman" w:cs="Times New Roman"/>
          <w:sz w:val="28"/>
          <w:szCs w:val="28"/>
        </w:rPr>
        <w:t>;</w:t>
      </w:r>
    </w:p>
    <w:p w14:paraId="137A9DF7" w14:textId="687AA541" w:rsidR="00F812B4" w:rsidRPr="00645763" w:rsidRDefault="00142D9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B4" w:rsidRPr="00645763">
        <w:rPr>
          <w:rFonts w:ascii="Times New Roman" w:hAnsi="Times New Roman" w:cs="Times New Roman"/>
          <w:sz w:val="28"/>
          <w:szCs w:val="28"/>
        </w:rPr>
        <w:t>с участием</w:t>
      </w:r>
      <w:r w:rsidR="00F812B4" w:rsidRPr="0064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2B4" w:rsidRPr="00645763">
        <w:rPr>
          <w:rFonts w:ascii="Times New Roman" w:hAnsi="Times New Roman" w:cs="Times New Roman"/>
          <w:sz w:val="28"/>
          <w:szCs w:val="28"/>
        </w:rPr>
        <w:t>Национального совета при Президенте Российской Федерации по профессиональным квалификациям</w:t>
      </w:r>
      <w:r w:rsidR="005D61DA">
        <w:rPr>
          <w:rFonts w:ascii="Times New Roman" w:hAnsi="Times New Roman" w:cs="Times New Roman"/>
          <w:sz w:val="28"/>
          <w:szCs w:val="28"/>
        </w:rPr>
        <w:t xml:space="preserve">, </w:t>
      </w:r>
      <w:r w:rsidR="00F812B4" w:rsidRPr="00645763">
        <w:rPr>
          <w:rFonts w:ascii="Times New Roman" w:hAnsi="Times New Roman" w:cs="Times New Roman"/>
          <w:sz w:val="28"/>
          <w:szCs w:val="28"/>
        </w:rPr>
        <w:t>Национального агентства развития квалификаций</w:t>
      </w:r>
      <w:r w:rsidR="005D61DA">
        <w:rPr>
          <w:rFonts w:ascii="Times New Roman" w:hAnsi="Times New Roman" w:cs="Times New Roman"/>
          <w:sz w:val="28"/>
          <w:szCs w:val="28"/>
        </w:rPr>
        <w:t xml:space="preserve">, заинтересованных органов исполнительной власти и организаций осуществлять поддержку </w:t>
      </w:r>
      <w:r w:rsidR="00787D39" w:rsidRPr="00645763">
        <w:rPr>
          <w:rFonts w:ascii="Times New Roman" w:hAnsi="Times New Roman" w:cs="Times New Roman"/>
          <w:sz w:val="28"/>
          <w:szCs w:val="28"/>
        </w:rPr>
        <w:t>формировани</w:t>
      </w:r>
      <w:r w:rsidR="005D61DA">
        <w:rPr>
          <w:rFonts w:ascii="Times New Roman" w:hAnsi="Times New Roman" w:cs="Times New Roman"/>
          <w:sz w:val="28"/>
          <w:szCs w:val="28"/>
        </w:rPr>
        <w:t>я</w:t>
      </w:r>
      <w:r w:rsidR="00787D39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F812B4" w:rsidRPr="00645763">
        <w:rPr>
          <w:rFonts w:ascii="Times New Roman" w:hAnsi="Times New Roman" w:cs="Times New Roman"/>
          <w:sz w:val="28"/>
          <w:szCs w:val="28"/>
        </w:rPr>
        <w:t>един</w:t>
      </w:r>
      <w:r w:rsidR="00787D39" w:rsidRPr="00645763">
        <w:rPr>
          <w:rFonts w:ascii="Times New Roman" w:hAnsi="Times New Roman" w:cs="Times New Roman"/>
          <w:sz w:val="28"/>
          <w:szCs w:val="28"/>
        </w:rPr>
        <w:t>ой</w:t>
      </w:r>
      <w:r w:rsidR="00F812B4" w:rsidRPr="00645763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787D39" w:rsidRPr="00645763">
        <w:rPr>
          <w:rFonts w:ascii="Times New Roman" w:hAnsi="Times New Roman" w:cs="Times New Roman"/>
          <w:sz w:val="28"/>
          <w:szCs w:val="28"/>
        </w:rPr>
        <w:t>ой</w:t>
      </w:r>
      <w:r w:rsidR="00F812B4" w:rsidRPr="0064576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787D39" w:rsidRPr="00645763">
        <w:rPr>
          <w:rFonts w:ascii="Times New Roman" w:hAnsi="Times New Roman" w:cs="Times New Roman"/>
          <w:sz w:val="28"/>
          <w:szCs w:val="28"/>
        </w:rPr>
        <w:t>ы</w:t>
      </w:r>
      <w:r w:rsidR="00F812B4" w:rsidRPr="00645763">
        <w:rPr>
          <w:rFonts w:ascii="Times New Roman" w:hAnsi="Times New Roman" w:cs="Times New Roman"/>
          <w:sz w:val="28"/>
          <w:szCs w:val="28"/>
        </w:rPr>
        <w:t>, обеспечивающ</w:t>
      </w:r>
      <w:r w:rsidR="00787D39" w:rsidRPr="00645763">
        <w:rPr>
          <w:rFonts w:ascii="Times New Roman" w:hAnsi="Times New Roman" w:cs="Times New Roman"/>
          <w:sz w:val="28"/>
          <w:szCs w:val="28"/>
        </w:rPr>
        <w:t>ей</w:t>
      </w:r>
      <w:r w:rsidR="00F812B4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787D39" w:rsidRPr="00645763">
        <w:rPr>
          <w:rFonts w:ascii="Times New Roman" w:hAnsi="Times New Roman" w:cs="Times New Roman"/>
          <w:sz w:val="28"/>
          <w:szCs w:val="28"/>
        </w:rPr>
        <w:t xml:space="preserve">эффективное взаимодействие информационных ресурсов </w:t>
      </w:r>
      <w:r w:rsidR="000338EA">
        <w:rPr>
          <w:rFonts w:ascii="Times New Roman" w:hAnsi="Times New Roman" w:cs="Times New Roman"/>
          <w:sz w:val="28"/>
          <w:szCs w:val="28"/>
        </w:rPr>
        <w:t>Н</w:t>
      </w:r>
      <w:r w:rsidR="00A762F1" w:rsidRPr="00645763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787D39" w:rsidRPr="00645763">
        <w:rPr>
          <w:rFonts w:ascii="Times New Roman" w:hAnsi="Times New Roman" w:cs="Times New Roman"/>
          <w:sz w:val="28"/>
          <w:szCs w:val="28"/>
        </w:rPr>
        <w:t xml:space="preserve">системы квалификаций и смежных информационных ресурсов, </w:t>
      </w:r>
      <w:r w:rsidR="003131FC">
        <w:rPr>
          <w:rFonts w:ascii="Times New Roman" w:hAnsi="Times New Roman" w:cs="Times New Roman"/>
          <w:sz w:val="28"/>
          <w:szCs w:val="28"/>
        </w:rPr>
        <w:t xml:space="preserve">их </w:t>
      </w:r>
      <w:r w:rsidR="00F812B4" w:rsidRPr="00645763">
        <w:rPr>
          <w:rFonts w:ascii="Times New Roman" w:hAnsi="Times New Roman" w:cs="Times New Roman"/>
          <w:sz w:val="28"/>
          <w:szCs w:val="28"/>
        </w:rPr>
        <w:t>доступность для широкого круга пользователей;</w:t>
      </w:r>
    </w:p>
    <w:p w14:paraId="067243E9" w14:textId="0889B5C3" w:rsidR="00C8061C" w:rsidRPr="008C6613" w:rsidRDefault="00D05DCE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13">
        <w:rPr>
          <w:rFonts w:ascii="Times New Roman" w:hAnsi="Times New Roman" w:cs="Times New Roman"/>
          <w:b/>
          <w:sz w:val="28"/>
          <w:szCs w:val="28"/>
        </w:rPr>
        <w:t>-</w:t>
      </w:r>
      <w:r w:rsidR="00280D0C" w:rsidRPr="008C6613">
        <w:rPr>
          <w:rFonts w:ascii="Times New Roman" w:hAnsi="Times New Roman" w:cs="Times New Roman"/>
          <w:b/>
          <w:sz w:val="28"/>
          <w:szCs w:val="28"/>
        </w:rPr>
        <w:t> </w:t>
      </w:r>
      <w:r w:rsidR="008D53DF" w:rsidRPr="008C6613">
        <w:rPr>
          <w:rFonts w:ascii="Times New Roman" w:hAnsi="Times New Roman" w:cs="Times New Roman"/>
          <w:sz w:val="28"/>
          <w:szCs w:val="28"/>
        </w:rPr>
        <w:t>организовать работу по</w:t>
      </w:r>
      <w:r w:rsidR="007C5FD4" w:rsidRPr="008C6613">
        <w:rPr>
          <w:rFonts w:ascii="Times New Roman" w:hAnsi="Times New Roman" w:cs="Times New Roman"/>
          <w:sz w:val="28"/>
          <w:szCs w:val="28"/>
        </w:rPr>
        <w:t xml:space="preserve"> анализу нормативного правового поля и, при необходимости, </w:t>
      </w:r>
      <w:r w:rsidR="00D96F75" w:rsidRPr="008C6613">
        <w:rPr>
          <w:rFonts w:ascii="Times New Roman" w:hAnsi="Times New Roman" w:cs="Times New Roman"/>
          <w:sz w:val="28"/>
          <w:szCs w:val="28"/>
        </w:rPr>
        <w:t xml:space="preserve">подготовить предложения по 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внесению изменений и дополнений в законодательство Российской Федерации, иные нормативные правовые акты, направленные на дальнейшее развитие </w:t>
      </w:r>
      <w:r w:rsidR="000338EA" w:rsidRPr="008C6613">
        <w:rPr>
          <w:rFonts w:ascii="Times New Roman" w:hAnsi="Times New Roman" w:cs="Times New Roman"/>
          <w:sz w:val="28"/>
          <w:szCs w:val="28"/>
        </w:rPr>
        <w:t>Н</w:t>
      </w:r>
      <w:r w:rsidR="00A762F1" w:rsidRPr="008C6613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системы квалификаций </w:t>
      </w:r>
      <w:r w:rsidR="00654A06" w:rsidRPr="008C6613">
        <w:rPr>
          <w:rFonts w:ascii="Times New Roman" w:hAnsi="Times New Roman" w:cs="Times New Roman"/>
          <w:sz w:val="28"/>
          <w:szCs w:val="28"/>
        </w:rPr>
        <w:t>с учетом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 </w:t>
      </w:r>
      <w:r w:rsidR="004963DF" w:rsidRPr="008C6613">
        <w:rPr>
          <w:rFonts w:ascii="Times New Roman" w:hAnsi="Times New Roman" w:cs="Times New Roman"/>
          <w:sz w:val="28"/>
          <w:szCs w:val="28"/>
        </w:rPr>
        <w:t>одобренного</w:t>
      </w:r>
      <w:r w:rsidR="00654414" w:rsidRPr="008C6613">
        <w:rPr>
          <w:rFonts w:ascii="Times New Roman" w:hAnsi="Times New Roman" w:cs="Times New Roman"/>
          <w:sz w:val="28"/>
          <w:szCs w:val="28"/>
        </w:rPr>
        <w:t xml:space="preserve"> </w:t>
      </w:r>
      <w:r w:rsidR="008D53DF" w:rsidRPr="008C6613">
        <w:rPr>
          <w:rFonts w:ascii="Times New Roman" w:hAnsi="Times New Roman" w:cs="Times New Roman"/>
          <w:sz w:val="28"/>
          <w:szCs w:val="28"/>
        </w:rPr>
        <w:t>Национальным советом План</w:t>
      </w:r>
      <w:r w:rsidR="00280D0C" w:rsidRPr="008C6613">
        <w:rPr>
          <w:rFonts w:ascii="Times New Roman" w:hAnsi="Times New Roman" w:cs="Times New Roman"/>
          <w:sz w:val="28"/>
          <w:szCs w:val="28"/>
        </w:rPr>
        <w:t>а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 мероприятий (дорожн</w:t>
      </w:r>
      <w:r w:rsidR="001D25EC" w:rsidRPr="008C6613">
        <w:rPr>
          <w:rFonts w:ascii="Times New Roman" w:hAnsi="Times New Roman" w:cs="Times New Roman"/>
          <w:sz w:val="28"/>
          <w:szCs w:val="28"/>
        </w:rPr>
        <w:t>ой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 карт</w:t>
      </w:r>
      <w:r w:rsidR="001D25EC" w:rsidRPr="008C6613">
        <w:rPr>
          <w:rFonts w:ascii="Times New Roman" w:hAnsi="Times New Roman" w:cs="Times New Roman"/>
          <w:sz w:val="28"/>
          <w:szCs w:val="28"/>
        </w:rPr>
        <w:t>ы</w:t>
      </w:r>
      <w:r w:rsidR="008D53DF" w:rsidRPr="008C6613">
        <w:rPr>
          <w:rFonts w:ascii="Times New Roman" w:hAnsi="Times New Roman" w:cs="Times New Roman"/>
          <w:sz w:val="28"/>
          <w:szCs w:val="28"/>
        </w:rPr>
        <w:t xml:space="preserve">) по развитию </w:t>
      </w:r>
      <w:r w:rsidR="00654A06" w:rsidRPr="008C6613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D53DF" w:rsidRPr="008C6613">
        <w:rPr>
          <w:rFonts w:ascii="Times New Roman" w:hAnsi="Times New Roman" w:cs="Times New Roman"/>
          <w:sz w:val="28"/>
          <w:szCs w:val="28"/>
        </w:rPr>
        <w:t>системы квалификаций в Российской Федерации на период до 2024 года</w:t>
      </w:r>
      <w:r w:rsidR="00C53236" w:rsidRPr="008C6613">
        <w:rPr>
          <w:rFonts w:ascii="Times New Roman" w:hAnsi="Times New Roman" w:cs="Times New Roman"/>
          <w:sz w:val="28"/>
          <w:szCs w:val="28"/>
        </w:rPr>
        <w:t xml:space="preserve">, </w:t>
      </w:r>
      <w:r w:rsidR="00C8061C" w:rsidRPr="008C66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061C" w:rsidRPr="008C6613">
        <w:rPr>
          <w:rFonts w:ascii="Times New Roman" w:hAnsi="Times New Roman" w:cs="Times New Roman"/>
          <w:sz w:val="28"/>
          <w:szCs w:val="28"/>
        </w:rPr>
        <w:lastRenderedPageBreak/>
        <w:t>предложения в части разработки, актуализации и применения профессиональных стандартов, в том числе:</w:t>
      </w:r>
    </w:p>
    <w:p w14:paraId="68A3E323" w14:textId="77777777" w:rsidR="00C8061C" w:rsidRPr="008C6613" w:rsidRDefault="00C8061C" w:rsidP="00AE1AD3">
      <w:pPr>
        <w:pStyle w:val="a3"/>
        <w:numPr>
          <w:ilvl w:val="0"/>
          <w:numId w:val="1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13">
        <w:rPr>
          <w:rFonts w:ascii="Times New Roman" w:hAnsi="Times New Roman" w:cs="Times New Roman"/>
          <w:sz w:val="28"/>
          <w:szCs w:val="28"/>
        </w:rPr>
        <w:t>макет профессионального стандарта;</w:t>
      </w:r>
    </w:p>
    <w:p w14:paraId="25A59F75" w14:textId="4DECA5A6" w:rsidR="00C8061C" w:rsidRPr="008C6613" w:rsidRDefault="00C8061C" w:rsidP="00AE1AD3">
      <w:pPr>
        <w:pStyle w:val="a3"/>
        <w:numPr>
          <w:ilvl w:val="0"/>
          <w:numId w:val="1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13">
        <w:rPr>
          <w:rFonts w:ascii="Times New Roman" w:hAnsi="Times New Roman" w:cs="Times New Roman"/>
          <w:sz w:val="28"/>
          <w:szCs w:val="28"/>
        </w:rPr>
        <w:t>порядок эффективного управления жизненным циклом профессиональных стандартов и профессиональных квалификаций, обеспечивающий их соответствие текущим и перспективным потребностям развивающейся российской экономики;</w:t>
      </w:r>
    </w:p>
    <w:p w14:paraId="52BC1C10" w14:textId="3FA4A946" w:rsidR="00C123FC" w:rsidRDefault="00C123FC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6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4D36D0" w:rsidRPr="004D36D0">
        <w:rPr>
          <w:rFonts w:ascii="Times New Roman" w:hAnsi="Times New Roman" w:cs="Times New Roman"/>
          <w:sz w:val="28"/>
          <w:szCs w:val="28"/>
        </w:rPr>
        <w:t xml:space="preserve"> </w:t>
      </w:r>
      <w:r w:rsidR="003131FC">
        <w:rPr>
          <w:rFonts w:ascii="Times New Roman" w:hAnsi="Times New Roman" w:cs="Times New Roman"/>
          <w:sz w:val="28"/>
          <w:szCs w:val="28"/>
        </w:rPr>
        <w:t xml:space="preserve">применению механизмов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5763">
        <w:rPr>
          <w:rFonts w:ascii="Times New Roman" w:hAnsi="Times New Roman" w:cs="Times New Roman"/>
          <w:sz w:val="28"/>
          <w:szCs w:val="28"/>
        </w:rPr>
        <w:t xml:space="preserve">ациональной системы квалификаций </w:t>
      </w:r>
      <w:r w:rsidR="003131FC">
        <w:rPr>
          <w:rFonts w:ascii="Times New Roman" w:hAnsi="Times New Roman" w:cs="Times New Roman"/>
          <w:sz w:val="28"/>
          <w:szCs w:val="28"/>
        </w:rPr>
        <w:t xml:space="preserve">для кадрового обеспечения </w:t>
      </w:r>
      <w:r w:rsidRPr="00645763">
        <w:rPr>
          <w:rFonts w:ascii="Times New Roman" w:hAnsi="Times New Roman" w:cs="Times New Roman"/>
          <w:sz w:val="28"/>
          <w:szCs w:val="28"/>
        </w:rPr>
        <w:t xml:space="preserve">национальных проектов, реализуемых в соответствии с Указом Президента Российской Федерации от 7 мая 2018 г. </w:t>
      </w:r>
      <w:r w:rsidR="009F2FD5">
        <w:rPr>
          <w:rFonts w:ascii="Times New Roman" w:hAnsi="Times New Roman" w:cs="Times New Roman"/>
          <w:sz w:val="28"/>
          <w:szCs w:val="28"/>
        </w:rPr>
        <w:br/>
      </w:r>
      <w:r w:rsidRPr="00645763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C8061C">
        <w:rPr>
          <w:rFonts w:ascii="Times New Roman" w:hAnsi="Times New Roman" w:cs="Times New Roman"/>
          <w:sz w:val="28"/>
          <w:szCs w:val="28"/>
        </w:rPr>
        <w:t>.</w:t>
      </w:r>
    </w:p>
    <w:p w14:paraId="5D1D3737" w14:textId="5683D4BE" w:rsidR="00BA5943" w:rsidRPr="00645763" w:rsidRDefault="00BA594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Минпросвещения России</w:t>
      </w:r>
      <w:r w:rsidR="0084435F" w:rsidRPr="006457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5763">
        <w:rPr>
          <w:rFonts w:ascii="Times New Roman" w:hAnsi="Times New Roman" w:cs="Times New Roman"/>
          <w:b/>
          <w:sz w:val="28"/>
          <w:szCs w:val="28"/>
        </w:rPr>
        <w:t>Минобрнауки России:</w:t>
      </w:r>
    </w:p>
    <w:p w14:paraId="44DC1AE9" w14:textId="1249071B" w:rsidR="008D53DF" w:rsidRPr="00645763" w:rsidRDefault="008D53DF" w:rsidP="00AE1A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сформировать нормативные, методические и организационные условия для использования профессиональных стандартов </w:t>
      </w:r>
      <w:r w:rsidR="00654A06">
        <w:rPr>
          <w:rFonts w:ascii="Times New Roman" w:hAnsi="Times New Roman" w:cs="Times New Roman"/>
          <w:sz w:val="28"/>
          <w:szCs w:val="28"/>
        </w:rPr>
        <w:t>и иных документов, содержащих требования к квалификации</w:t>
      </w:r>
      <w:r w:rsidR="00647F5E">
        <w:rPr>
          <w:rFonts w:ascii="Times New Roman" w:hAnsi="Times New Roman" w:cs="Times New Roman"/>
          <w:sz w:val="28"/>
          <w:szCs w:val="28"/>
        </w:rPr>
        <w:t>,</w:t>
      </w:r>
      <w:r w:rsidR="00654A06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>при формировании примерных основных образовательных программ, основных профессиональных образовательных программ, программ профессионального обучения;</w:t>
      </w:r>
    </w:p>
    <w:p w14:paraId="4B0145FE" w14:textId="3084F98E" w:rsidR="00BA5943" w:rsidRPr="00645763" w:rsidRDefault="00BA5943" w:rsidP="00AE1A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подготовить предложения по внесению изменений в </w:t>
      </w:r>
      <w:r w:rsidR="00654A06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645763">
        <w:rPr>
          <w:rFonts w:ascii="Times New Roman" w:hAnsi="Times New Roman" w:cs="Times New Roman"/>
          <w:sz w:val="28"/>
          <w:szCs w:val="28"/>
        </w:rPr>
        <w:t>,</w:t>
      </w:r>
      <w:r w:rsidR="00654A06">
        <w:rPr>
          <w:rFonts w:ascii="Times New Roman" w:hAnsi="Times New Roman" w:cs="Times New Roman"/>
          <w:sz w:val="28"/>
          <w:szCs w:val="28"/>
        </w:rPr>
        <w:t xml:space="preserve"> регламентирующие порядок и формы проведения промежуточной и государственной итоговой аттестации по профессиональным образовательным программам,</w:t>
      </w:r>
      <w:r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654A06" w:rsidRPr="00645763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654A06">
        <w:rPr>
          <w:rFonts w:ascii="Times New Roman" w:hAnsi="Times New Roman" w:cs="Times New Roman"/>
          <w:sz w:val="28"/>
          <w:szCs w:val="28"/>
        </w:rPr>
        <w:t>е</w:t>
      </w:r>
      <w:r w:rsidR="00654A06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 xml:space="preserve">применение независимой оценки квалификации как одной из форм </w:t>
      </w:r>
      <w:r w:rsidR="00654A06">
        <w:rPr>
          <w:rFonts w:ascii="Times New Roman" w:hAnsi="Times New Roman" w:cs="Times New Roman"/>
          <w:sz w:val="28"/>
          <w:szCs w:val="28"/>
        </w:rPr>
        <w:t>такой аттестации</w:t>
      </w:r>
      <w:r w:rsidR="00EA5DED">
        <w:rPr>
          <w:rFonts w:ascii="Times New Roman" w:hAnsi="Times New Roman" w:cs="Times New Roman"/>
          <w:sz w:val="28"/>
          <w:szCs w:val="28"/>
        </w:rPr>
        <w:t xml:space="preserve">, проведения государственной итоговой аттестации по программам среднего профессионального образования </w:t>
      </w:r>
      <w:r w:rsidR="00EA5DED" w:rsidRPr="00EA5DED">
        <w:rPr>
          <w:rFonts w:ascii="Times New Roman" w:hAnsi="Times New Roman" w:cs="Times New Roman"/>
          <w:sz w:val="28"/>
          <w:szCs w:val="28"/>
        </w:rPr>
        <w:t>по модели независимой оценки</w:t>
      </w:r>
      <w:r w:rsidR="00EA5DED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A5DED" w:rsidRPr="00EA5DED">
        <w:rPr>
          <w:rFonts w:ascii="Times New Roman" w:hAnsi="Times New Roman" w:cs="Times New Roman"/>
          <w:sz w:val="28"/>
          <w:szCs w:val="28"/>
        </w:rPr>
        <w:t xml:space="preserve"> с использованием оценочных средств, утвержденных советами по профессиональным квалификациям;</w:t>
      </w:r>
    </w:p>
    <w:p w14:paraId="4A7B6670" w14:textId="25B6D2F2" w:rsidR="00524C27" w:rsidRDefault="00BA5943" w:rsidP="00AE1A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подготовить предложения по внесению изменений в </w:t>
      </w:r>
      <w:r w:rsidR="00524C2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Федерации»:</w:t>
      </w:r>
    </w:p>
    <w:p w14:paraId="0AE709F4" w14:textId="08833497" w:rsidR="00BA5943" w:rsidRDefault="00B631DB" w:rsidP="00AE1A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C2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0527B">
        <w:rPr>
          <w:rFonts w:ascii="Times New Roman" w:hAnsi="Times New Roman" w:cs="Times New Roman"/>
          <w:sz w:val="28"/>
          <w:szCs w:val="28"/>
        </w:rPr>
        <w:t>введени</w:t>
      </w:r>
      <w:r w:rsidR="00524C27">
        <w:rPr>
          <w:rFonts w:ascii="Times New Roman" w:hAnsi="Times New Roman" w:cs="Times New Roman"/>
          <w:sz w:val="28"/>
          <w:szCs w:val="28"/>
        </w:rPr>
        <w:t>я</w:t>
      </w:r>
      <w:r w:rsidR="00F0527B">
        <w:rPr>
          <w:rFonts w:ascii="Times New Roman" w:hAnsi="Times New Roman" w:cs="Times New Roman"/>
          <w:sz w:val="28"/>
          <w:szCs w:val="28"/>
        </w:rPr>
        <w:t xml:space="preserve"> </w:t>
      </w:r>
      <w:r w:rsidR="00BA5943" w:rsidRPr="00645763">
        <w:rPr>
          <w:rFonts w:ascii="Times New Roman" w:hAnsi="Times New Roman" w:cs="Times New Roman"/>
          <w:sz w:val="28"/>
          <w:szCs w:val="28"/>
        </w:rPr>
        <w:t>учет</w:t>
      </w:r>
      <w:r w:rsidR="00F0527B">
        <w:rPr>
          <w:rFonts w:ascii="Times New Roman" w:hAnsi="Times New Roman" w:cs="Times New Roman"/>
          <w:sz w:val="28"/>
          <w:szCs w:val="28"/>
        </w:rPr>
        <w:t>а</w:t>
      </w:r>
      <w:r w:rsidR="00BA5943" w:rsidRPr="00645763">
        <w:rPr>
          <w:rFonts w:ascii="Times New Roman" w:hAnsi="Times New Roman" w:cs="Times New Roman"/>
          <w:sz w:val="28"/>
          <w:szCs w:val="28"/>
        </w:rPr>
        <w:t xml:space="preserve"> сведений о независимой </w:t>
      </w:r>
      <w:r w:rsidR="003E2366" w:rsidRPr="00645763">
        <w:rPr>
          <w:rFonts w:ascii="Times New Roman" w:hAnsi="Times New Roman" w:cs="Times New Roman"/>
          <w:sz w:val="28"/>
          <w:szCs w:val="28"/>
        </w:rPr>
        <w:t>оценк</w:t>
      </w:r>
      <w:r w:rsidR="003E2366">
        <w:rPr>
          <w:rFonts w:ascii="Times New Roman" w:hAnsi="Times New Roman" w:cs="Times New Roman"/>
          <w:sz w:val="28"/>
          <w:szCs w:val="28"/>
        </w:rPr>
        <w:t>е</w:t>
      </w:r>
      <w:r w:rsidR="003E2366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BA5943" w:rsidRPr="00645763">
        <w:rPr>
          <w:rFonts w:ascii="Times New Roman" w:hAnsi="Times New Roman" w:cs="Times New Roman"/>
          <w:sz w:val="28"/>
          <w:szCs w:val="28"/>
        </w:rPr>
        <w:t>квалификации обучающихся и выпускников, результатов профессионально-общественной аккредитации основных профессиональных образовательных программ при проведении государственной аккредитации образовательной деятельности</w:t>
      </w:r>
      <w:r w:rsidR="008D53DF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5C757F99" w14:textId="31EE0FF1" w:rsidR="00383DBE" w:rsidRPr="00645763" w:rsidRDefault="00383DBE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</w:t>
      </w:r>
      <w:r w:rsidR="00524C2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45763">
        <w:rPr>
          <w:rFonts w:ascii="Times New Roman" w:hAnsi="Times New Roman" w:cs="Times New Roman"/>
          <w:sz w:val="28"/>
          <w:szCs w:val="28"/>
        </w:rPr>
        <w:t>закреплени</w:t>
      </w:r>
      <w:r w:rsidR="00524C27">
        <w:rPr>
          <w:rFonts w:ascii="Times New Roman" w:hAnsi="Times New Roman" w:cs="Times New Roman"/>
          <w:sz w:val="28"/>
          <w:szCs w:val="28"/>
        </w:rPr>
        <w:t>я</w:t>
      </w:r>
      <w:r w:rsidRPr="00645763">
        <w:rPr>
          <w:rFonts w:ascii="Times New Roman" w:hAnsi="Times New Roman" w:cs="Times New Roman"/>
          <w:sz w:val="28"/>
          <w:szCs w:val="28"/>
        </w:rPr>
        <w:t xml:space="preserve"> понятия и статуса координационных советов по уровням и областям образования</w:t>
      </w:r>
      <w:r w:rsidR="00524C27">
        <w:rPr>
          <w:rFonts w:ascii="Times New Roman" w:hAnsi="Times New Roman" w:cs="Times New Roman"/>
          <w:sz w:val="28"/>
          <w:szCs w:val="28"/>
        </w:rPr>
        <w:t>, в том числе</w:t>
      </w:r>
      <w:r w:rsidR="00445FA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C661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>обеспеч</w:t>
      </w:r>
      <w:r w:rsidR="00524C27">
        <w:rPr>
          <w:rFonts w:ascii="Times New Roman" w:hAnsi="Times New Roman" w:cs="Times New Roman"/>
          <w:sz w:val="28"/>
          <w:szCs w:val="28"/>
        </w:rPr>
        <w:t>ения</w:t>
      </w:r>
      <w:r w:rsidRPr="0064576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24C27">
        <w:rPr>
          <w:rFonts w:ascii="Times New Roman" w:hAnsi="Times New Roman" w:cs="Times New Roman"/>
          <w:sz w:val="28"/>
          <w:szCs w:val="28"/>
        </w:rPr>
        <w:t>я</w:t>
      </w:r>
      <w:r w:rsidRPr="00645763">
        <w:rPr>
          <w:rFonts w:ascii="Times New Roman" w:hAnsi="Times New Roman" w:cs="Times New Roman"/>
          <w:sz w:val="28"/>
          <w:szCs w:val="28"/>
        </w:rPr>
        <w:t xml:space="preserve"> координационных советов в обсуждении вопросов, связанных с развитием </w:t>
      </w:r>
      <w:r w:rsidRPr="00645763">
        <w:rPr>
          <w:rFonts w:ascii="Times New Roman" w:hAnsi="Times New Roman" w:cs="Times New Roman"/>
          <w:sz w:val="28"/>
          <w:szCs w:val="28"/>
        </w:rPr>
        <w:lastRenderedPageBreak/>
        <w:t xml:space="preserve">системы профессионального образования, включая изменение перечней профессий, специальностей, направлений подготовки, регламентацию содержания и оценки качества профессионального образования; </w:t>
      </w:r>
    </w:p>
    <w:p w14:paraId="0DA5E871" w14:textId="65E59780" w:rsidR="001F5826" w:rsidRPr="00645763" w:rsidRDefault="001F5826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 в части порядка присвоения квалификации по результатам освоения программ профессионального обучения, дополнительного профессионального образования</w:t>
      </w:r>
      <w:r w:rsidR="00811C1C" w:rsidRPr="00645763">
        <w:rPr>
          <w:rFonts w:ascii="Times New Roman" w:hAnsi="Times New Roman" w:cs="Times New Roman"/>
          <w:sz w:val="28"/>
          <w:szCs w:val="28"/>
        </w:rPr>
        <w:t xml:space="preserve">, соответствующих профессиональным стандартам, </w:t>
      </w:r>
      <w:r w:rsidRPr="00645763">
        <w:rPr>
          <w:rFonts w:ascii="Times New Roman" w:hAnsi="Times New Roman" w:cs="Times New Roman"/>
          <w:sz w:val="28"/>
          <w:szCs w:val="28"/>
        </w:rPr>
        <w:t>с использованием инструментов независимой оценки квалификации</w:t>
      </w:r>
      <w:r w:rsidR="00811C1C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02D8190D" w14:textId="1804C971" w:rsidR="005A7E5E" w:rsidRPr="007F7371" w:rsidRDefault="005A7E5E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34">
        <w:rPr>
          <w:rFonts w:ascii="Times New Roman" w:hAnsi="Times New Roman" w:cs="Times New Roman"/>
          <w:sz w:val="28"/>
          <w:szCs w:val="28"/>
        </w:rPr>
        <w:t>- внести изменения в Порядок формирования перечней профессий, специальностей и направлений подготовки, разработать и утвердить порядок актуализации перечней направлений подготовки (специальностей) высшего образования, профессий и специальностей среднего профессионального образования, профессионального обучения, дополнив его положениями об учете квалификаций, присваиваемых на основе профессиональных стандартов, при определении квалификации, присваиваемой по итогам освоения профессиональных образовательных программ;</w:t>
      </w:r>
    </w:p>
    <w:p w14:paraId="40768F6F" w14:textId="14B88AD0" w:rsidR="00D8275F" w:rsidRPr="00645763" w:rsidRDefault="00D8275F" w:rsidP="00AE1AD3">
      <w:pPr>
        <w:pStyle w:val="a3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завершить процесс актуализации федеральных государственных образовательных стандартов профессионального образования на основе профессиональных стандартов, разработки и утверждения примерных основных образовательных программ на основе актуализированных </w:t>
      </w:r>
      <w:r w:rsidR="00E147FF" w:rsidRPr="00E147F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1A6ED9">
        <w:rPr>
          <w:rFonts w:ascii="Times New Roman" w:hAnsi="Times New Roman" w:cs="Times New Roman"/>
          <w:sz w:val="28"/>
          <w:szCs w:val="28"/>
        </w:rPr>
        <w:t>;</w:t>
      </w:r>
    </w:p>
    <w:p w14:paraId="1F697A54" w14:textId="1F544B3B" w:rsidR="00D8275F" w:rsidRPr="00645763" w:rsidRDefault="00D8275F" w:rsidP="00AE1AD3">
      <w:pPr>
        <w:pStyle w:val="a3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предусмотреть возможности вариативного внесения элементов, отражающих особенности содержания подготовки в зависимости от направленности (профиля), специализации </w:t>
      </w:r>
      <w:r w:rsidR="00DA4AB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DA4AB5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 xml:space="preserve">при формировании государственных информационных систем, в которых будут размещаться </w:t>
      </w:r>
      <w:r w:rsidR="003B697D" w:rsidRPr="00645763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</w:t>
      </w:r>
      <w:r w:rsidR="00792B75">
        <w:rPr>
          <w:rFonts w:ascii="Times New Roman" w:hAnsi="Times New Roman" w:cs="Times New Roman"/>
          <w:sz w:val="28"/>
          <w:szCs w:val="28"/>
        </w:rPr>
        <w:t>;</w:t>
      </w:r>
    </w:p>
    <w:p w14:paraId="2C86BCA9" w14:textId="7F26097E" w:rsidR="00D8275F" w:rsidRDefault="00D8275F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 внести в типовые положения о федеральных учебно-методических объединениях в системах среднего профессионального и высшего образования (далее – ФУМО) изменения, предусматривающие возможность закрепления за ведущими образовательными и научными организациями статуса базовых организаций ФУМО, задачей которых будет являться организационное обеспечение деятельности ФУМО, возможность замены председателей ФУМО по решению координационных советов, в том числе на основе результатов оценки деятельности ФУМО</w:t>
      </w:r>
      <w:r w:rsidR="007E3D37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51531AB4" w14:textId="4DBD0214" w:rsidR="00556B63" w:rsidRPr="00645763" w:rsidRDefault="00556B63" w:rsidP="00AE1AD3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разработать механизмы выделения целевых субсидий базовым организациям ФУМО для финансирования деятельности ФУМО по разработке и актуализации </w:t>
      </w:r>
      <w:r w:rsidR="00E147FF" w:rsidRPr="00E147F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Pr="00645763">
        <w:rPr>
          <w:rFonts w:ascii="Times New Roman" w:hAnsi="Times New Roman" w:cs="Times New Roman"/>
          <w:sz w:val="28"/>
          <w:szCs w:val="28"/>
        </w:rPr>
        <w:t xml:space="preserve"> и примерных основных образовательных программ. </w:t>
      </w:r>
    </w:p>
    <w:p w14:paraId="4800788F" w14:textId="5F531D2A" w:rsidR="00D8275F" w:rsidRPr="00645763" w:rsidRDefault="00D8275F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lastRenderedPageBreak/>
        <w:t>- совместно с Федеральной службой по надзору в сфере образования и науки и Национальным советом при Президенте Российской Федерации по профессиональным квалификациям подготовить изменения в нормативные правовые акты, регулирующие организацию процедуры профессионально-общественной аккредитации, предусматривающие формирование критериев для включения в государственный реестр организаций, проводящих профессионально-общественную аккредитацию, критериев и порядка исключения организаций из данного реестра; механизм применения результатов профессионально-общественной аккредитации при выделении контрольных цифр приёма</w:t>
      </w:r>
      <w:r w:rsidR="00383DBE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551DE5A2" w14:textId="57CF30CA" w:rsidR="00D8275F" w:rsidRPr="00645763" w:rsidRDefault="00D8275F" w:rsidP="00AE1AD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</w:t>
      </w:r>
      <w:r w:rsidR="0026735F" w:rsidRPr="00645763">
        <w:rPr>
          <w:rFonts w:ascii="Times New Roman" w:hAnsi="Times New Roman" w:cs="Times New Roman"/>
          <w:sz w:val="28"/>
          <w:szCs w:val="28"/>
        </w:rPr>
        <w:t>с</w:t>
      </w:r>
      <w:r w:rsidRPr="00645763">
        <w:rPr>
          <w:rFonts w:ascii="Times New Roman" w:hAnsi="Times New Roman" w:cs="Times New Roman"/>
          <w:sz w:val="28"/>
          <w:szCs w:val="28"/>
        </w:rPr>
        <w:t xml:space="preserve">одействовать развитию практики внедрения промежуточной и итоговой аттестации с использованием механизмов независимой оценки квалификации и стандартов </w:t>
      </w:r>
      <w:r w:rsidRPr="0064576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45763">
        <w:rPr>
          <w:rFonts w:ascii="Times New Roman" w:hAnsi="Times New Roman" w:cs="Times New Roman"/>
          <w:sz w:val="28"/>
          <w:szCs w:val="28"/>
        </w:rPr>
        <w:t xml:space="preserve"> в практикоориентированных образовательных программах и гармонизации демонстрационного экзамена по стандартам </w:t>
      </w:r>
      <w:r w:rsidR="006C705E" w:rsidRPr="0064576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45763">
        <w:rPr>
          <w:rFonts w:ascii="Times New Roman" w:hAnsi="Times New Roman" w:cs="Times New Roman"/>
          <w:sz w:val="28"/>
          <w:szCs w:val="28"/>
        </w:rPr>
        <w:t xml:space="preserve"> с независимой оценкой квалификации.</w:t>
      </w:r>
    </w:p>
    <w:p w14:paraId="3BABA7F3" w14:textId="0AE610FE" w:rsidR="00A337BF" w:rsidRPr="00645763" w:rsidRDefault="00A337BF" w:rsidP="00AE1A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 xml:space="preserve">Минфину России: </w:t>
      </w:r>
    </w:p>
    <w:p w14:paraId="4356DA70" w14:textId="7D42DD18" w:rsidR="00A337BF" w:rsidRDefault="00A337BF" w:rsidP="00AE1AD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</w:t>
      </w:r>
      <w:r w:rsidR="00BF4E19" w:rsidRPr="00BB635C">
        <w:rPr>
          <w:rFonts w:ascii="Times New Roman" w:hAnsi="Times New Roman" w:cs="Times New Roman"/>
          <w:sz w:val="28"/>
          <w:szCs w:val="28"/>
        </w:rPr>
        <w:t>совместно с Минэкономразвития России и Минтрудом России</w:t>
      </w:r>
      <w:r w:rsidR="00192B48">
        <w:rPr>
          <w:rFonts w:ascii="Times New Roman" w:hAnsi="Times New Roman" w:cs="Times New Roman"/>
          <w:sz w:val="28"/>
          <w:szCs w:val="28"/>
        </w:rPr>
        <w:t>,</w:t>
      </w:r>
      <w:r w:rsidR="00BF4E19" w:rsidRPr="00BB635C">
        <w:rPr>
          <w:rFonts w:ascii="Times New Roman" w:hAnsi="Times New Roman" w:cs="Times New Roman"/>
          <w:sz w:val="28"/>
          <w:szCs w:val="28"/>
        </w:rPr>
        <w:t xml:space="preserve"> </w:t>
      </w:r>
      <w:r w:rsidR="00BF4E19" w:rsidRPr="00B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147FF" w:rsidRPr="00B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BF4E19" w:rsidRPr="00B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7C6D77" w:rsidRPr="00B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F4E19" w:rsidRPr="00B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Правительства Российской Федерации на период до 2024 года, предусматривающими реализацию мер, направленных на развитие института «Национальной системы квалификаций» за счет повышения вовлеченности работодателей в совершенствование, внедрение и использование системы квалификаций,</w:t>
      </w:r>
      <w:r w:rsidR="00BF4E19" w:rsidRPr="0064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79" w:rsidRPr="00BB635C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654414" w:rsidRPr="00BB635C">
        <w:rPr>
          <w:rFonts w:ascii="Times New Roman" w:hAnsi="Times New Roman" w:cs="Times New Roman"/>
          <w:sz w:val="28"/>
          <w:szCs w:val="28"/>
        </w:rPr>
        <w:t xml:space="preserve">финансовой модели участия работодателей в развитии национальной системы квалификаций, включая механизмы независимой оценки квалификаций </w:t>
      </w:r>
      <w:r w:rsidR="000D5879" w:rsidRPr="00BB635C">
        <w:rPr>
          <w:rFonts w:ascii="Times New Roman" w:hAnsi="Times New Roman" w:cs="Times New Roman"/>
          <w:sz w:val="28"/>
          <w:szCs w:val="28"/>
        </w:rPr>
        <w:t>и подготовить</w:t>
      </w:r>
      <w:r w:rsidR="000D5879">
        <w:rPr>
          <w:rFonts w:ascii="Times New Roman" w:hAnsi="Times New Roman" w:cs="Times New Roman"/>
          <w:sz w:val="28"/>
          <w:szCs w:val="28"/>
        </w:rPr>
        <w:t xml:space="preserve"> </w:t>
      </w:r>
      <w:r w:rsidR="00BF4E19" w:rsidRPr="00645763">
        <w:rPr>
          <w:rFonts w:ascii="Times New Roman" w:hAnsi="Times New Roman" w:cs="Times New Roman"/>
          <w:sz w:val="28"/>
          <w:szCs w:val="28"/>
        </w:rPr>
        <w:t>предложени</w:t>
      </w:r>
      <w:r w:rsidR="0007412B" w:rsidRPr="00645763">
        <w:rPr>
          <w:rFonts w:ascii="Times New Roman" w:hAnsi="Times New Roman" w:cs="Times New Roman"/>
          <w:sz w:val="28"/>
          <w:szCs w:val="28"/>
        </w:rPr>
        <w:t>я</w:t>
      </w:r>
      <w:r w:rsidR="00BF4E19" w:rsidRPr="00645763">
        <w:rPr>
          <w:rFonts w:ascii="Times New Roman" w:hAnsi="Times New Roman" w:cs="Times New Roman"/>
          <w:sz w:val="28"/>
          <w:szCs w:val="28"/>
        </w:rPr>
        <w:t xml:space="preserve"> по</w:t>
      </w:r>
      <w:r w:rsidR="00BF4E19" w:rsidRPr="0064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>дальнейше</w:t>
      </w:r>
      <w:r w:rsidR="00BF4E19" w:rsidRPr="0064576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 xml:space="preserve"> налогово</w:t>
      </w:r>
      <w:r w:rsidR="00BF4E19" w:rsidRPr="0064576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</w:t>
      </w:r>
      <w:r w:rsidR="00BF4E19" w:rsidRPr="006457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и их объединений к участию в создании центров оценки квалификаций, в разработке и актуализации профессиональных стандартов, квалификаций</w:t>
      </w:r>
      <w:r w:rsidR="00E11BF4" w:rsidRPr="006457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для проведения профессиональных экзаменов, а также совершенствования режима налогообложения</w:t>
      </w:r>
      <w:r w:rsidR="00E147FF">
        <w:rPr>
          <w:rFonts w:ascii="Times New Roman" w:eastAsia="Times New Roman" w:hAnsi="Times New Roman" w:cs="Times New Roman"/>
          <w:sz w:val="28"/>
          <w:szCs w:val="28"/>
        </w:rPr>
        <w:t xml:space="preserve"> центров оценки квалификаций и</w:t>
      </w:r>
      <w:r w:rsidRPr="0064576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в части их затрат при проведении независимой оценки квалификации</w:t>
      </w:r>
      <w:r w:rsidR="008D53DF" w:rsidRPr="00645763">
        <w:rPr>
          <w:rFonts w:ascii="Times New Roman" w:eastAsia="Times New Roman" w:hAnsi="Times New Roman" w:cs="Times New Roman"/>
          <w:sz w:val="28"/>
          <w:szCs w:val="28"/>
        </w:rPr>
        <w:t xml:space="preserve"> работников и лиц, претендующих на осуществление определенных видов профессиональной деятельности.</w:t>
      </w:r>
    </w:p>
    <w:p w14:paraId="7606C743" w14:textId="5D91C356" w:rsidR="00C178C8" w:rsidRPr="00645763" w:rsidRDefault="00C178C8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Рекомендовать федеральным органам исполнительной власти, общероссийским отраслевым объединениям работодателей и общероссийским отраслевым объединениям профсоюзов:</w:t>
      </w:r>
    </w:p>
    <w:p w14:paraId="7D17479A" w14:textId="0C09CF85" w:rsidR="008D53DF" w:rsidRDefault="00BA594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с участием Национального совета при Президенте Российской Федерации по профессиональным квалификациям </w:t>
      </w:r>
      <w:r w:rsidR="006C4F9D" w:rsidRPr="00645763">
        <w:rPr>
          <w:rFonts w:ascii="Times New Roman" w:hAnsi="Times New Roman" w:cs="Times New Roman"/>
          <w:sz w:val="28"/>
          <w:szCs w:val="28"/>
        </w:rPr>
        <w:br/>
      </w:r>
      <w:r w:rsidRPr="00645763">
        <w:rPr>
          <w:rFonts w:ascii="Times New Roman" w:hAnsi="Times New Roman" w:cs="Times New Roman"/>
          <w:sz w:val="28"/>
          <w:szCs w:val="28"/>
        </w:rPr>
        <w:t xml:space="preserve">и Национального агентства </w:t>
      </w:r>
      <w:r w:rsidR="006C4F9D" w:rsidRPr="00645763">
        <w:rPr>
          <w:rFonts w:ascii="Times New Roman" w:hAnsi="Times New Roman" w:cs="Times New Roman"/>
          <w:sz w:val="28"/>
          <w:szCs w:val="28"/>
        </w:rPr>
        <w:t>развития квалификаций</w:t>
      </w:r>
      <w:r w:rsidRPr="00645763">
        <w:rPr>
          <w:rFonts w:ascii="Times New Roman" w:hAnsi="Times New Roman" w:cs="Times New Roman"/>
          <w:sz w:val="28"/>
          <w:szCs w:val="28"/>
        </w:rPr>
        <w:t xml:space="preserve"> взаимодействие в целях формирования советов по профессиональным квалификациям </w:t>
      </w:r>
      <w:r w:rsidR="008D53DF" w:rsidRPr="00645763">
        <w:rPr>
          <w:rFonts w:ascii="Times New Roman" w:hAnsi="Times New Roman" w:cs="Times New Roman"/>
          <w:sz w:val="28"/>
          <w:szCs w:val="28"/>
        </w:rPr>
        <w:t>в областях профессиональной деятельности, в которых соответствующие советы по профессиональным квалификациям отсутствуют.</w:t>
      </w:r>
    </w:p>
    <w:p w14:paraId="0122DF4D" w14:textId="2DE5CF50" w:rsidR="00C178C8" w:rsidRPr="00645763" w:rsidRDefault="00C178C8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Рекомендовать руководителям высших органов государственной власти субъектов Российской Федерации:</w:t>
      </w:r>
    </w:p>
    <w:p w14:paraId="31DD464B" w14:textId="26566C90" w:rsidR="00BA5943" w:rsidRPr="00645763" w:rsidRDefault="00BA594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DA6710">
        <w:rPr>
          <w:rFonts w:ascii="Times New Roman" w:hAnsi="Times New Roman" w:cs="Times New Roman"/>
          <w:sz w:val="28"/>
          <w:szCs w:val="28"/>
        </w:rPr>
        <w:t> </w:t>
      </w:r>
      <w:r w:rsidRPr="00645763">
        <w:rPr>
          <w:rFonts w:ascii="Times New Roman" w:hAnsi="Times New Roman" w:cs="Times New Roman"/>
          <w:sz w:val="28"/>
          <w:szCs w:val="28"/>
        </w:rPr>
        <w:t>совместно с региональными объединениями работодателей</w:t>
      </w:r>
      <w:r w:rsidRPr="0064576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DA6710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Pr="00645763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226DC3">
        <w:rPr>
          <w:rFonts w:ascii="Times New Roman" w:hAnsi="Times New Roman" w:cs="Times New Roman"/>
          <w:sz w:val="28"/>
          <w:szCs w:val="28"/>
        </w:rPr>
        <w:t>обеспечить</w:t>
      </w:r>
      <w:r w:rsidR="00226DC3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Pr="00645763">
        <w:rPr>
          <w:rFonts w:ascii="Times New Roman" w:hAnsi="Times New Roman" w:cs="Times New Roman"/>
          <w:sz w:val="28"/>
          <w:szCs w:val="28"/>
        </w:rPr>
        <w:t>в</w:t>
      </w:r>
      <w:r w:rsidR="00111DE9" w:rsidRPr="00645763">
        <w:rPr>
          <w:rFonts w:ascii="Times New Roman" w:hAnsi="Times New Roman" w:cs="Times New Roman"/>
          <w:sz w:val="28"/>
          <w:szCs w:val="28"/>
        </w:rPr>
        <w:t xml:space="preserve"> 2019</w:t>
      </w:r>
      <w:r w:rsidR="00226DC3">
        <w:rPr>
          <w:rFonts w:ascii="Times New Roman" w:hAnsi="Times New Roman" w:cs="Times New Roman"/>
          <w:sz w:val="28"/>
          <w:szCs w:val="28"/>
        </w:rPr>
        <w:t>-2020</w:t>
      </w:r>
      <w:r w:rsidR="00111DE9" w:rsidRPr="00645763">
        <w:rPr>
          <w:rFonts w:ascii="Times New Roman" w:hAnsi="Times New Roman" w:cs="Times New Roman"/>
          <w:sz w:val="28"/>
          <w:szCs w:val="28"/>
        </w:rPr>
        <w:t xml:space="preserve"> год</w:t>
      </w:r>
      <w:r w:rsidR="00DA6710">
        <w:rPr>
          <w:rFonts w:ascii="Times New Roman" w:hAnsi="Times New Roman" w:cs="Times New Roman"/>
          <w:sz w:val="28"/>
          <w:szCs w:val="28"/>
        </w:rPr>
        <w:t>ах</w:t>
      </w:r>
      <w:r w:rsidR="00111DE9" w:rsidRPr="00645763">
        <w:rPr>
          <w:rFonts w:ascii="Times New Roman" w:hAnsi="Times New Roman" w:cs="Times New Roman"/>
          <w:sz w:val="28"/>
          <w:szCs w:val="28"/>
        </w:rPr>
        <w:t xml:space="preserve"> формирование инфраструктуры Национальной системы</w:t>
      </w:r>
      <w:r w:rsidR="0038306D" w:rsidRPr="00645763">
        <w:rPr>
          <w:rFonts w:ascii="Times New Roman" w:hAnsi="Times New Roman" w:cs="Times New Roman"/>
          <w:sz w:val="28"/>
          <w:szCs w:val="28"/>
        </w:rPr>
        <w:t xml:space="preserve"> квалификаций</w:t>
      </w:r>
      <w:r w:rsidR="00DA6710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Pr="00645763">
        <w:rPr>
          <w:rFonts w:ascii="Times New Roman" w:hAnsi="Times New Roman" w:cs="Times New Roman"/>
          <w:sz w:val="28"/>
          <w:szCs w:val="28"/>
        </w:rPr>
        <w:t xml:space="preserve">, </w:t>
      </w:r>
      <w:r w:rsidR="00DA6710">
        <w:rPr>
          <w:rFonts w:ascii="Times New Roman" w:hAnsi="Times New Roman" w:cs="Times New Roman"/>
          <w:sz w:val="28"/>
          <w:szCs w:val="28"/>
        </w:rPr>
        <w:t xml:space="preserve">включая развитие сети центров оценки квалификаций, </w:t>
      </w:r>
      <w:r w:rsidRPr="00645763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="00226DC3">
        <w:rPr>
          <w:rFonts w:ascii="Times New Roman" w:hAnsi="Times New Roman" w:cs="Times New Roman"/>
          <w:sz w:val="28"/>
          <w:szCs w:val="28"/>
        </w:rPr>
        <w:t xml:space="preserve">для соискателей </w:t>
      </w:r>
      <w:r w:rsidR="00DA6710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226DC3">
        <w:rPr>
          <w:rFonts w:ascii="Times New Roman" w:hAnsi="Times New Roman" w:cs="Times New Roman"/>
          <w:sz w:val="28"/>
          <w:szCs w:val="28"/>
        </w:rPr>
        <w:t>проведения независимой оценки квалификаци</w:t>
      </w:r>
      <w:r w:rsidR="00DA6710">
        <w:rPr>
          <w:rFonts w:ascii="Times New Roman" w:hAnsi="Times New Roman" w:cs="Times New Roman"/>
          <w:sz w:val="28"/>
          <w:szCs w:val="28"/>
        </w:rPr>
        <w:t>и</w:t>
      </w:r>
      <w:r w:rsidR="00226DC3">
        <w:rPr>
          <w:rFonts w:ascii="Times New Roman" w:hAnsi="Times New Roman" w:cs="Times New Roman"/>
          <w:sz w:val="28"/>
          <w:szCs w:val="28"/>
        </w:rPr>
        <w:t xml:space="preserve"> по массовым квалификациям</w:t>
      </w:r>
      <w:r w:rsidR="009F6C89">
        <w:rPr>
          <w:rFonts w:ascii="Times New Roman" w:hAnsi="Times New Roman" w:cs="Times New Roman"/>
          <w:sz w:val="28"/>
          <w:szCs w:val="28"/>
        </w:rPr>
        <w:t xml:space="preserve"> </w:t>
      </w:r>
      <w:r w:rsidR="00226DC3">
        <w:rPr>
          <w:rFonts w:ascii="Times New Roman" w:hAnsi="Times New Roman" w:cs="Times New Roman"/>
          <w:sz w:val="28"/>
          <w:szCs w:val="28"/>
        </w:rPr>
        <w:t>регионально</w:t>
      </w:r>
      <w:r w:rsidR="009F6C89">
        <w:rPr>
          <w:rFonts w:ascii="Times New Roman" w:hAnsi="Times New Roman" w:cs="Times New Roman"/>
          <w:sz w:val="28"/>
          <w:szCs w:val="28"/>
        </w:rPr>
        <w:t>го</w:t>
      </w:r>
      <w:r w:rsidR="00226DC3">
        <w:rPr>
          <w:rFonts w:ascii="Times New Roman" w:hAnsi="Times New Roman" w:cs="Times New Roman"/>
          <w:sz w:val="28"/>
          <w:szCs w:val="28"/>
        </w:rPr>
        <w:t xml:space="preserve"> рынк</w:t>
      </w:r>
      <w:r w:rsidR="009F6C89">
        <w:rPr>
          <w:rFonts w:ascii="Times New Roman" w:hAnsi="Times New Roman" w:cs="Times New Roman"/>
          <w:sz w:val="28"/>
          <w:szCs w:val="28"/>
        </w:rPr>
        <w:t>а</w:t>
      </w:r>
      <w:r w:rsidR="00226DC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17267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10DE835E" w14:textId="77777777" w:rsidR="003F4B8C" w:rsidRPr="00645763" w:rsidRDefault="003F4B8C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обеспечить условия для включения </w:t>
      </w:r>
      <w:r w:rsidR="002E11E3" w:rsidRPr="00645763">
        <w:rPr>
          <w:rFonts w:ascii="Times New Roman" w:hAnsi="Times New Roman" w:cs="Times New Roman"/>
          <w:sz w:val="28"/>
          <w:szCs w:val="28"/>
        </w:rPr>
        <w:t xml:space="preserve">в 2019 году заинтересованных </w:t>
      </w:r>
      <w:r w:rsidRPr="00645763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в пилотный проект по использованию независимой оценки квалификации при проведении промежуточной и государственной итоговой аттестации обучающихся</w:t>
      </w:r>
      <w:r w:rsidR="00A25449" w:rsidRPr="00645763">
        <w:rPr>
          <w:rFonts w:ascii="Times New Roman" w:hAnsi="Times New Roman" w:cs="Times New Roman"/>
          <w:sz w:val="28"/>
          <w:szCs w:val="28"/>
        </w:rPr>
        <w:t>;</w:t>
      </w:r>
    </w:p>
    <w:p w14:paraId="43625D24" w14:textId="08E7EC3F" w:rsidR="00917267" w:rsidRPr="00645763" w:rsidRDefault="00917267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2E11E3" w:rsidRPr="00645763">
        <w:rPr>
          <w:rFonts w:ascii="Times New Roman" w:hAnsi="Times New Roman" w:cs="Times New Roman"/>
          <w:sz w:val="28"/>
          <w:szCs w:val="28"/>
        </w:rPr>
        <w:t>мониторинг применения</w:t>
      </w:r>
      <w:r w:rsidRPr="0064576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</w:t>
      </w:r>
      <w:r w:rsidR="00A25449" w:rsidRPr="00645763">
        <w:rPr>
          <w:rFonts w:ascii="Times New Roman" w:hAnsi="Times New Roman" w:cs="Times New Roman"/>
          <w:sz w:val="28"/>
          <w:szCs w:val="28"/>
        </w:rPr>
        <w:br/>
      </w:r>
      <w:r w:rsidRPr="00645763">
        <w:rPr>
          <w:rFonts w:ascii="Times New Roman" w:hAnsi="Times New Roman" w:cs="Times New Roman"/>
          <w:sz w:val="28"/>
          <w:szCs w:val="28"/>
        </w:rPr>
        <w:t xml:space="preserve">в </w:t>
      </w:r>
      <w:r w:rsidR="00DA6710">
        <w:rPr>
          <w:rFonts w:ascii="Times New Roman" w:hAnsi="Times New Roman" w:cs="Times New Roman"/>
          <w:sz w:val="28"/>
          <w:szCs w:val="28"/>
        </w:rPr>
        <w:t>организациях</w:t>
      </w:r>
      <w:r w:rsidRPr="00645763">
        <w:rPr>
          <w:rFonts w:ascii="Times New Roman" w:hAnsi="Times New Roman" w:cs="Times New Roman"/>
          <w:sz w:val="28"/>
          <w:szCs w:val="28"/>
        </w:rPr>
        <w:t xml:space="preserve"> всех форм собственности и сфер</w:t>
      </w:r>
      <w:r w:rsidR="00DA6710">
        <w:rPr>
          <w:rFonts w:ascii="Times New Roman" w:hAnsi="Times New Roman" w:cs="Times New Roman"/>
          <w:sz w:val="28"/>
          <w:szCs w:val="28"/>
        </w:rPr>
        <w:t>ах</w:t>
      </w:r>
      <w:r w:rsidRPr="0064576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E11E3" w:rsidRPr="00645763">
        <w:rPr>
          <w:rFonts w:ascii="Times New Roman" w:hAnsi="Times New Roman" w:cs="Times New Roman"/>
          <w:sz w:val="28"/>
          <w:szCs w:val="28"/>
        </w:rPr>
        <w:t>, созданных с участием субъектов Российской Федерации</w:t>
      </w:r>
      <w:r w:rsidR="00DA671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2E11E3" w:rsidRPr="00645763">
        <w:rPr>
          <w:rFonts w:ascii="Times New Roman" w:hAnsi="Times New Roman" w:cs="Times New Roman"/>
          <w:sz w:val="28"/>
          <w:szCs w:val="28"/>
        </w:rPr>
        <w:t>.</w:t>
      </w:r>
    </w:p>
    <w:p w14:paraId="2F9C01D0" w14:textId="435EE114" w:rsidR="0038306D" w:rsidRPr="00645763" w:rsidRDefault="0038306D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2E11E3" w:rsidRPr="00645763">
        <w:rPr>
          <w:rFonts w:ascii="Times New Roman" w:hAnsi="Times New Roman" w:cs="Times New Roman"/>
          <w:b/>
          <w:sz w:val="28"/>
          <w:szCs w:val="28"/>
        </w:rPr>
        <w:t>общероссийским, региональным объединениям работодателей, иным предпринимательским союзам:</w:t>
      </w:r>
    </w:p>
    <w:p w14:paraId="0EFE4E8D" w14:textId="6DB16DB4" w:rsidR="002E11E3" w:rsidRDefault="00A25449" w:rsidP="00AE1AD3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 о</w:t>
      </w:r>
      <w:r w:rsidR="002E11E3" w:rsidRPr="00645763">
        <w:rPr>
          <w:rFonts w:ascii="Times New Roman" w:hAnsi="Times New Roman" w:cs="Times New Roman"/>
          <w:sz w:val="28"/>
          <w:szCs w:val="28"/>
        </w:rPr>
        <w:t>рганизовать с участием Национального агентства развития квалификаций, советов по профессиональным квалификациям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, региональных методических центров работу по внедрению новых механизмов </w:t>
      </w:r>
      <w:r w:rsidRPr="00645763">
        <w:rPr>
          <w:rFonts w:ascii="Times New Roman" w:hAnsi="Times New Roman" w:cs="Times New Roman"/>
          <w:sz w:val="28"/>
          <w:szCs w:val="28"/>
        </w:rPr>
        <w:t>Н</w:t>
      </w:r>
      <w:r w:rsidR="009600CB" w:rsidRPr="00645763">
        <w:rPr>
          <w:rFonts w:ascii="Times New Roman" w:hAnsi="Times New Roman" w:cs="Times New Roman"/>
          <w:sz w:val="28"/>
          <w:szCs w:val="28"/>
        </w:rPr>
        <w:t>ациональной системы квалификаций, включая применение профессиональных стандартов для повышения эффективности управления персоналом, оптимизац</w:t>
      </w:r>
      <w:r w:rsidR="00E75CEE" w:rsidRPr="00645763">
        <w:rPr>
          <w:rFonts w:ascii="Times New Roman" w:hAnsi="Times New Roman" w:cs="Times New Roman"/>
          <w:sz w:val="28"/>
          <w:szCs w:val="28"/>
        </w:rPr>
        <w:t>и</w:t>
      </w:r>
      <w:r w:rsidR="00226DC3">
        <w:rPr>
          <w:rFonts w:ascii="Times New Roman" w:hAnsi="Times New Roman" w:cs="Times New Roman"/>
          <w:sz w:val="28"/>
          <w:szCs w:val="28"/>
        </w:rPr>
        <w:t>и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трудовых процессов, рост</w:t>
      </w:r>
      <w:r w:rsidR="00226DC3">
        <w:rPr>
          <w:rFonts w:ascii="Times New Roman" w:hAnsi="Times New Roman" w:cs="Times New Roman"/>
          <w:sz w:val="28"/>
          <w:szCs w:val="28"/>
        </w:rPr>
        <w:t>а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производительности труда, </w:t>
      </w:r>
      <w:r w:rsidR="00226DC3" w:rsidRPr="00645763">
        <w:rPr>
          <w:rFonts w:ascii="Times New Roman" w:hAnsi="Times New Roman" w:cs="Times New Roman"/>
          <w:sz w:val="28"/>
          <w:szCs w:val="28"/>
        </w:rPr>
        <w:t>планировани</w:t>
      </w:r>
      <w:r w:rsidR="00226DC3">
        <w:rPr>
          <w:rFonts w:ascii="Times New Roman" w:hAnsi="Times New Roman" w:cs="Times New Roman"/>
          <w:sz w:val="28"/>
          <w:szCs w:val="28"/>
        </w:rPr>
        <w:t>я</w:t>
      </w:r>
      <w:r w:rsidR="00226DC3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9600CB" w:rsidRPr="00645763">
        <w:rPr>
          <w:rFonts w:ascii="Times New Roman" w:hAnsi="Times New Roman" w:cs="Times New Roman"/>
          <w:sz w:val="28"/>
          <w:szCs w:val="28"/>
        </w:rPr>
        <w:t>и организаци</w:t>
      </w:r>
      <w:r w:rsidR="00226DC3">
        <w:rPr>
          <w:rFonts w:ascii="Times New Roman" w:hAnsi="Times New Roman" w:cs="Times New Roman"/>
          <w:sz w:val="28"/>
          <w:szCs w:val="28"/>
        </w:rPr>
        <w:t>и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обучения работников, взаимодействи</w:t>
      </w:r>
      <w:r w:rsidR="00226DC3">
        <w:rPr>
          <w:rFonts w:ascii="Times New Roman" w:hAnsi="Times New Roman" w:cs="Times New Roman"/>
          <w:sz w:val="28"/>
          <w:szCs w:val="28"/>
        </w:rPr>
        <w:t>я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с организациями сферы профессионального образования</w:t>
      </w:r>
      <w:r w:rsidRPr="00645763">
        <w:rPr>
          <w:rFonts w:ascii="Times New Roman" w:hAnsi="Times New Roman" w:cs="Times New Roman"/>
          <w:sz w:val="28"/>
          <w:szCs w:val="28"/>
        </w:rPr>
        <w:t>;</w:t>
      </w:r>
    </w:p>
    <w:p w14:paraId="4D181D5C" w14:textId="655DFD1F" w:rsidR="009600CB" w:rsidRDefault="00A25449" w:rsidP="00AE1AD3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 о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0C523A">
        <w:rPr>
          <w:rFonts w:ascii="Times New Roman" w:hAnsi="Times New Roman" w:cs="Times New Roman"/>
          <w:sz w:val="28"/>
          <w:szCs w:val="28"/>
        </w:rPr>
        <w:t>привлечение работодателей</w:t>
      </w:r>
      <w:r w:rsidR="00B82051">
        <w:rPr>
          <w:rFonts w:ascii="Times New Roman" w:hAnsi="Times New Roman" w:cs="Times New Roman"/>
          <w:sz w:val="28"/>
          <w:szCs w:val="28"/>
        </w:rPr>
        <w:t xml:space="preserve"> </w:t>
      </w:r>
      <w:r w:rsidR="009600CB" w:rsidRPr="00645763">
        <w:rPr>
          <w:rFonts w:ascii="Times New Roman" w:hAnsi="Times New Roman" w:cs="Times New Roman"/>
          <w:sz w:val="28"/>
          <w:szCs w:val="28"/>
        </w:rPr>
        <w:t>в</w:t>
      </w:r>
      <w:r w:rsidR="008069F7">
        <w:rPr>
          <w:rFonts w:ascii="Times New Roman" w:hAnsi="Times New Roman" w:cs="Times New Roman"/>
          <w:sz w:val="28"/>
          <w:szCs w:val="28"/>
        </w:rPr>
        <w:t xml:space="preserve"> соответствующих отраслях экономики </w:t>
      </w:r>
      <w:r w:rsidR="000C523A">
        <w:rPr>
          <w:rFonts w:ascii="Times New Roman" w:hAnsi="Times New Roman" w:cs="Times New Roman"/>
          <w:sz w:val="28"/>
          <w:szCs w:val="28"/>
        </w:rPr>
        <w:t>к</w:t>
      </w:r>
      <w:r w:rsidR="008069F7">
        <w:rPr>
          <w:rFonts w:ascii="Times New Roman" w:hAnsi="Times New Roman" w:cs="Times New Roman"/>
          <w:sz w:val="28"/>
          <w:szCs w:val="28"/>
        </w:rPr>
        <w:t xml:space="preserve"> 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деятельности советов по профессиональным квалификациям, </w:t>
      </w:r>
      <w:r w:rsidR="000C523A" w:rsidRPr="00645763">
        <w:rPr>
          <w:rFonts w:ascii="Times New Roman" w:hAnsi="Times New Roman" w:cs="Times New Roman"/>
          <w:sz w:val="28"/>
          <w:szCs w:val="28"/>
        </w:rPr>
        <w:t xml:space="preserve">координационных органов Национальной системы квалификаций </w:t>
      </w:r>
      <w:r w:rsidR="000C523A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Федерации, к участию в </w:t>
      </w:r>
      <w:r w:rsidR="009600CB" w:rsidRPr="00645763">
        <w:rPr>
          <w:rFonts w:ascii="Times New Roman" w:hAnsi="Times New Roman" w:cs="Times New Roman"/>
          <w:sz w:val="28"/>
          <w:szCs w:val="28"/>
        </w:rPr>
        <w:t>разработке и актуализации профессиональных стандартов, организации независимой оценки квалификаци</w:t>
      </w:r>
      <w:r w:rsidR="0074005F">
        <w:rPr>
          <w:rFonts w:ascii="Times New Roman" w:hAnsi="Times New Roman" w:cs="Times New Roman"/>
          <w:sz w:val="28"/>
          <w:szCs w:val="28"/>
        </w:rPr>
        <w:t>и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, </w:t>
      </w:r>
      <w:r w:rsidR="000C523A">
        <w:rPr>
          <w:rFonts w:ascii="Times New Roman" w:hAnsi="Times New Roman" w:cs="Times New Roman"/>
          <w:sz w:val="28"/>
          <w:szCs w:val="28"/>
        </w:rPr>
        <w:t xml:space="preserve">мониторинге рынка труда, в том числе для </w:t>
      </w:r>
      <w:r w:rsidR="000C523A" w:rsidRPr="00645763">
        <w:rPr>
          <w:rFonts w:ascii="Times New Roman" w:hAnsi="Times New Roman" w:cs="Times New Roman"/>
          <w:sz w:val="28"/>
          <w:szCs w:val="28"/>
        </w:rPr>
        <w:t>определени</w:t>
      </w:r>
      <w:r w:rsidR="000C523A">
        <w:rPr>
          <w:rFonts w:ascii="Times New Roman" w:hAnsi="Times New Roman" w:cs="Times New Roman"/>
          <w:sz w:val="28"/>
          <w:szCs w:val="28"/>
        </w:rPr>
        <w:t>я</w:t>
      </w:r>
      <w:r w:rsidR="000C523A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600CB" w:rsidRPr="00645763">
        <w:rPr>
          <w:rFonts w:ascii="Times New Roman" w:hAnsi="Times New Roman" w:cs="Times New Roman"/>
          <w:sz w:val="28"/>
          <w:szCs w:val="28"/>
        </w:rPr>
        <w:lastRenderedPageBreak/>
        <w:t>перспективных квалификаций, влияющих на темпы внедрения новых технологий, цифровой трансформации компани</w:t>
      </w:r>
      <w:r w:rsidR="0074005F">
        <w:rPr>
          <w:rFonts w:ascii="Times New Roman" w:hAnsi="Times New Roman" w:cs="Times New Roman"/>
          <w:sz w:val="28"/>
          <w:szCs w:val="28"/>
        </w:rPr>
        <w:t>й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и отрасл</w:t>
      </w:r>
      <w:r w:rsidR="0074005F">
        <w:rPr>
          <w:rFonts w:ascii="Times New Roman" w:hAnsi="Times New Roman" w:cs="Times New Roman"/>
          <w:sz w:val="28"/>
          <w:szCs w:val="28"/>
        </w:rPr>
        <w:t>ей</w:t>
      </w:r>
      <w:r w:rsidR="009600CB" w:rsidRPr="0064576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C6613">
        <w:rPr>
          <w:rFonts w:ascii="Times New Roman" w:hAnsi="Times New Roman" w:cs="Times New Roman"/>
          <w:sz w:val="28"/>
          <w:szCs w:val="28"/>
        </w:rPr>
        <w:t>.</w:t>
      </w:r>
    </w:p>
    <w:p w14:paraId="61C4725D" w14:textId="48644D66" w:rsidR="00634FB0" w:rsidRDefault="00634FB0" w:rsidP="00AE1AD3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A264F" w14:textId="77777777" w:rsidR="00634FB0" w:rsidRDefault="00634FB0" w:rsidP="00AE1AD3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B99E0" w14:textId="1A4E1F5D" w:rsidR="00C178C8" w:rsidRPr="00645763" w:rsidRDefault="002E11E3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="00C178C8" w:rsidRPr="00645763">
        <w:rPr>
          <w:rFonts w:ascii="Times New Roman" w:hAnsi="Times New Roman" w:cs="Times New Roman"/>
          <w:b/>
          <w:sz w:val="28"/>
          <w:szCs w:val="28"/>
        </w:rPr>
        <w:t xml:space="preserve"> советам по профессиональным квалификациям:</w:t>
      </w:r>
    </w:p>
    <w:p w14:paraId="037B2502" w14:textId="7F694D35" w:rsidR="008D6F97" w:rsidRDefault="00A25449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</w:t>
      </w:r>
      <w:r w:rsidR="00742A23">
        <w:rPr>
          <w:rFonts w:ascii="Times New Roman" w:hAnsi="Times New Roman" w:cs="Times New Roman"/>
          <w:sz w:val="28"/>
          <w:szCs w:val="28"/>
        </w:rPr>
        <w:t> </w:t>
      </w:r>
      <w:r w:rsidRPr="00645763">
        <w:rPr>
          <w:rFonts w:ascii="Times New Roman" w:hAnsi="Times New Roman" w:cs="Times New Roman"/>
          <w:sz w:val="28"/>
          <w:szCs w:val="28"/>
        </w:rPr>
        <w:t>о</w:t>
      </w:r>
      <w:r w:rsidR="002E11E3" w:rsidRPr="00645763">
        <w:rPr>
          <w:rFonts w:ascii="Times New Roman" w:hAnsi="Times New Roman" w:cs="Times New Roman"/>
          <w:sz w:val="28"/>
          <w:szCs w:val="28"/>
        </w:rPr>
        <w:t>рганизовать работу по управлению жизненным циклом профессиональных стандартов и квалификаций по закрепленным видам профессиональной деятельности с использованием единого инструментария формирования отраслевых рамок квалификаций, мониторинга востребованности и практики применения утвержденных квалификаций, возникновения новых квалификаций с учетом задач развития соответствующих секторов российской экономики;</w:t>
      </w:r>
    </w:p>
    <w:p w14:paraId="30108D47" w14:textId="761A7193" w:rsidR="002C5FC8" w:rsidRPr="002C5FC8" w:rsidRDefault="00A25449" w:rsidP="00AE1AD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3">
        <w:rPr>
          <w:rFonts w:ascii="Times New Roman" w:hAnsi="Times New Roman" w:cs="Times New Roman"/>
          <w:sz w:val="28"/>
          <w:szCs w:val="28"/>
        </w:rPr>
        <w:t>- п</w:t>
      </w:r>
      <w:r w:rsidR="002E11E3" w:rsidRPr="00645763">
        <w:rPr>
          <w:rFonts w:ascii="Times New Roman" w:hAnsi="Times New Roman" w:cs="Times New Roman"/>
          <w:sz w:val="28"/>
          <w:szCs w:val="28"/>
        </w:rPr>
        <w:t xml:space="preserve">родолжить с участием региональных методических центров и координационных органов </w:t>
      </w:r>
      <w:r w:rsidR="00742A23" w:rsidRPr="00645763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2E11E3" w:rsidRPr="00645763">
        <w:rPr>
          <w:rFonts w:ascii="Times New Roman" w:hAnsi="Times New Roman" w:cs="Times New Roman"/>
          <w:sz w:val="28"/>
          <w:szCs w:val="28"/>
        </w:rPr>
        <w:t xml:space="preserve">системы квалификаций формирование </w:t>
      </w:r>
      <w:r w:rsidR="00742A23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2E11E3" w:rsidRPr="00645763">
        <w:rPr>
          <w:rFonts w:ascii="Times New Roman" w:hAnsi="Times New Roman" w:cs="Times New Roman"/>
          <w:sz w:val="28"/>
          <w:szCs w:val="28"/>
        </w:rPr>
        <w:t>сети центров оценк</w:t>
      </w:r>
      <w:r w:rsidR="00383DBE" w:rsidRPr="00645763">
        <w:rPr>
          <w:rFonts w:ascii="Times New Roman" w:hAnsi="Times New Roman" w:cs="Times New Roman"/>
          <w:sz w:val="28"/>
          <w:szCs w:val="28"/>
        </w:rPr>
        <w:t>и</w:t>
      </w:r>
      <w:r w:rsidR="002E11E3" w:rsidRPr="00645763">
        <w:rPr>
          <w:rFonts w:ascii="Times New Roman" w:hAnsi="Times New Roman" w:cs="Times New Roman"/>
          <w:sz w:val="28"/>
          <w:szCs w:val="28"/>
        </w:rPr>
        <w:t xml:space="preserve"> квалификаций, экзаменационных центров, обеспечивая преимущественно межотраслевой характер их деятельности, доступность процедуры независимой оценки квалификаци</w:t>
      </w:r>
      <w:r w:rsidR="00742A23">
        <w:rPr>
          <w:rFonts w:ascii="Times New Roman" w:hAnsi="Times New Roman" w:cs="Times New Roman"/>
          <w:sz w:val="28"/>
          <w:szCs w:val="28"/>
        </w:rPr>
        <w:t>и</w:t>
      </w:r>
      <w:r w:rsidR="002E11E3" w:rsidRPr="00645763">
        <w:rPr>
          <w:rFonts w:ascii="Times New Roman" w:hAnsi="Times New Roman" w:cs="Times New Roman"/>
          <w:sz w:val="28"/>
          <w:szCs w:val="28"/>
        </w:rPr>
        <w:t xml:space="preserve"> для </w:t>
      </w:r>
      <w:r w:rsidR="00742A23">
        <w:rPr>
          <w:rFonts w:ascii="Times New Roman" w:hAnsi="Times New Roman" w:cs="Times New Roman"/>
          <w:sz w:val="28"/>
          <w:szCs w:val="28"/>
        </w:rPr>
        <w:t>соискателей</w:t>
      </w:r>
      <w:r w:rsidR="00742A23" w:rsidRPr="00645763">
        <w:rPr>
          <w:rFonts w:ascii="Times New Roman" w:hAnsi="Times New Roman" w:cs="Times New Roman"/>
          <w:sz w:val="28"/>
          <w:szCs w:val="28"/>
        </w:rPr>
        <w:t xml:space="preserve"> </w:t>
      </w:r>
      <w:r w:rsidR="002E11E3" w:rsidRPr="00645763">
        <w:rPr>
          <w:rFonts w:ascii="Times New Roman" w:hAnsi="Times New Roman" w:cs="Times New Roman"/>
          <w:sz w:val="28"/>
          <w:szCs w:val="28"/>
        </w:rPr>
        <w:t>и организаций, широкое применение цифровых технологий на различных этапах проведения профессионального экзамена.</w:t>
      </w:r>
    </w:p>
    <w:sectPr w:rsidR="002C5FC8" w:rsidRPr="002C5FC8" w:rsidSect="00634FB0">
      <w:headerReference w:type="default" r:id="rId9"/>
      <w:footerReference w:type="default" r:id="rId10"/>
      <w:pgSz w:w="11906" w:h="16838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B9F37" w14:textId="77777777" w:rsidR="00DA6D39" w:rsidRDefault="00DA6D39" w:rsidP="00E11358">
      <w:pPr>
        <w:spacing w:after="0" w:line="240" w:lineRule="auto"/>
      </w:pPr>
      <w:r>
        <w:separator/>
      </w:r>
    </w:p>
  </w:endnote>
  <w:endnote w:type="continuationSeparator" w:id="0">
    <w:p w14:paraId="2FE18D9B" w14:textId="77777777" w:rsidR="00DA6D39" w:rsidRDefault="00DA6D39" w:rsidP="00E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368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DEB812" w14:textId="0B3A71B4" w:rsidR="00E11358" w:rsidRPr="00797057" w:rsidRDefault="00E11358">
        <w:pPr>
          <w:pStyle w:val="af0"/>
          <w:jc w:val="right"/>
          <w:rPr>
            <w:sz w:val="24"/>
            <w:szCs w:val="24"/>
          </w:rPr>
        </w:pPr>
        <w:r w:rsidRPr="00797057">
          <w:rPr>
            <w:sz w:val="24"/>
            <w:szCs w:val="24"/>
          </w:rPr>
          <w:fldChar w:fldCharType="begin"/>
        </w:r>
        <w:r w:rsidRPr="00797057">
          <w:rPr>
            <w:sz w:val="24"/>
            <w:szCs w:val="24"/>
          </w:rPr>
          <w:instrText>PAGE   \* MERGEFORMAT</w:instrText>
        </w:r>
        <w:r w:rsidRPr="00797057">
          <w:rPr>
            <w:sz w:val="24"/>
            <w:szCs w:val="24"/>
          </w:rPr>
          <w:fldChar w:fldCharType="separate"/>
        </w:r>
        <w:r w:rsidR="006B1989">
          <w:rPr>
            <w:noProof/>
            <w:sz w:val="24"/>
            <w:szCs w:val="24"/>
          </w:rPr>
          <w:t>6</w:t>
        </w:r>
        <w:r w:rsidRPr="00797057">
          <w:rPr>
            <w:sz w:val="24"/>
            <w:szCs w:val="24"/>
          </w:rPr>
          <w:fldChar w:fldCharType="end"/>
        </w:r>
      </w:p>
    </w:sdtContent>
  </w:sdt>
  <w:p w14:paraId="09471CF3" w14:textId="77777777" w:rsidR="00E11358" w:rsidRDefault="00E113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2744" w14:textId="77777777" w:rsidR="00DA6D39" w:rsidRDefault="00DA6D39" w:rsidP="00E11358">
      <w:pPr>
        <w:spacing w:after="0" w:line="240" w:lineRule="auto"/>
      </w:pPr>
      <w:r>
        <w:separator/>
      </w:r>
    </w:p>
  </w:footnote>
  <w:footnote w:type="continuationSeparator" w:id="0">
    <w:p w14:paraId="3516DBFA" w14:textId="77777777" w:rsidR="00DA6D39" w:rsidRDefault="00DA6D39" w:rsidP="00E1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54E6" w14:textId="01E64770" w:rsidR="00E11358" w:rsidRDefault="00E11358">
    <w:pPr>
      <w:pStyle w:val="ae"/>
    </w:pPr>
  </w:p>
  <w:p w14:paraId="70CF6788" w14:textId="77777777" w:rsidR="00E11358" w:rsidRDefault="00E113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2D2"/>
    <w:multiLevelType w:val="hybridMultilevel"/>
    <w:tmpl w:val="C0B460CA"/>
    <w:lvl w:ilvl="0" w:tplc="2790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51781"/>
    <w:multiLevelType w:val="hybridMultilevel"/>
    <w:tmpl w:val="BF0A75C6"/>
    <w:lvl w:ilvl="0" w:tplc="9870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70723"/>
    <w:multiLevelType w:val="hybridMultilevel"/>
    <w:tmpl w:val="D1C28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10CF7"/>
    <w:multiLevelType w:val="hybridMultilevel"/>
    <w:tmpl w:val="F3F238A2"/>
    <w:lvl w:ilvl="0" w:tplc="AC221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656EE"/>
    <w:multiLevelType w:val="hybridMultilevel"/>
    <w:tmpl w:val="2BFA7E2E"/>
    <w:lvl w:ilvl="0" w:tplc="A40A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C5EDE"/>
    <w:multiLevelType w:val="hybridMultilevel"/>
    <w:tmpl w:val="6EB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FC2"/>
    <w:multiLevelType w:val="hybridMultilevel"/>
    <w:tmpl w:val="64BCFBC8"/>
    <w:lvl w:ilvl="0" w:tplc="A7D4E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320DB"/>
    <w:multiLevelType w:val="hybridMultilevel"/>
    <w:tmpl w:val="FE12BE4A"/>
    <w:lvl w:ilvl="0" w:tplc="C0BC6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702815"/>
    <w:multiLevelType w:val="hybridMultilevel"/>
    <w:tmpl w:val="CA4A2AA6"/>
    <w:lvl w:ilvl="0" w:tplc="F878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012D30"/>
    <w:multiLevelType w:val="hybridMultilevel"/>
    <w:tmpl w:val="79A0797E"/>
    <w:lvl w:ilvl="0" w:tplc="AFC4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B1174"/>
    <w:multiLevelType w:val="hybridMultilevel"/>
    <w:tmpl w:val="C778FDBA"/>
    <w:lvl w:ilvl="0" w:tplc="8898A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CC2224"/>
    <w:multiLevelType w:val="hybridMultilevel"/>
    <w:tmpl w:val="04D246BC"/>
    <w:lvl w:ilvl="0" w:tplc="F402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64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840FEA"/>
    <w:multiLevelType w:val="hybridMultilevel"/>
    <w:tmpl w:val="BB52B418"/>
    <w:lvl w:ilvl="0" w:tplc="7EC84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C61FEA"/>
    <w:multiLevelType w:val="hybridMultilevel"/>
    <w:tmpl w:val="70F2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7844"/>
    <w:multiLevelType w:val="hybridMultilevel"/>
    <w:tmpl w:val="B3728C76"/>
    <w:lvl w:ilvl="0" w:tplc="8640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FF26D6"/>
    <w:multiLevelType w:val="hybridMultilevel"/>
    <w:tmpl w:val="CF6C1DA2"/>
    <w:lvl w:ilvl="0" w:tplc="FD1E3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B"/>
    <w:rsid w:val="000112A1"/>
    <w:rsid w:val="000338EA"/>
    <w:rsid w:val="00041608"/>
    <w:rsid w:val="00044207"/>
    <w:rsid w:val="000506BA"/>
    <w:rsid w:val="0005173D"/>
    <w:rsid w:val="00064242"/>
    <w:rsid w:val="00072538"/>
    <w:rsid w:val="000730A3"/>
    <w:rsid w:val="0007412B"/>
    <w:rsid w:val="000804FA"/>
    <w:rsid w:val="000901DD"/>
    <w:rsid w:val="000A2196"/>
    <w:rsid w:val="000A2BE3"/>
    <w:rsid w:val="000B2EC9"/>
    <w:rsid w:val="000C3E0F"/>
    <w:rsid w:val="000C523A"/>
    <w:rsid w:val="000D5879"/>
    <w:rsid w:val="000D62B1"/>
    <w:rsid w:val="000E4C4A"/>
    <w:rsid w:val="00106917"/>
    <w:rsid w:val="001077F4"/>
    <w:rsid w:val="00111DE9"/>
    <w:rsid w:val="00120BAC"/>
    <w:rsid w:val="00132BC9"/>
    <w:rsid w:val="001379A5"/>
    <w:rsid w:val="001406B6"/>
    <w:rsid w:val="00142D93"/>
    <w:rsid w:val="001855B1"/>
    <w:rsid w:val="00187B20"/>
    <w:rsid w:val="001910CA"/>
    <w:rsid w:val="00192B48"/>
    <w:rsid w:val="00194C5D"/>
    <w:rsid w:val="001A5BDB"/>
    <w:rsid w:val="001A6ED9"/>
    <w:rsid w:val="001B2145"/>
    <w:rsid w:val="001B4B28"/>
    <w:rsid w:val="001C000F"/>
    <w:rsid w:val="001D25EC"/>
    <w:rsid w:val="001E28F6"/>
    <w:rsid w:val="001F5826"/>
    <w:rsid w:val="00200021"/>
    <w:rsid w:val="00211322"/>
    <w:rsid w:val="002168C2"/>
    <w:rsid w:val="00221DB3"/>
    <w:rsid w:val="00226DC3"/>
    <w:rsid w:val="00253857"/>
    <w:rsid w:val="0026735F"/>
    <w:rsid w:val="002752A5"/>
    <w:rsid w:val="00280690"/>
    <w:rsid w:val="00280D0C"/>
    <w:rsid w:val="0028338C"/>
    <w:rsid w:val="002C5FC8"/>
    <w:rsid w:val="002D08AC"/>
    <w:rsid w:val="002E11E3"/>
    <w:rsid w:val="002F494C"/>
    <w:rsid w:val="0030378F"/>
    <w:rsid w:val="003117C5"/>
    <w:rsid w:val="003131FC"/>
    <w:rsid w:val="003224D0"/>
    <w:rsid w:val="00325CDB"/>
    <w:rsid w:val="003302A9"/>
    <w:rsid w:val="00331C33"/>
    <w:rsid w:val="003414D2"/>
    <w:rsid w:val="0035385E"/>
    <w:rsid w:val="003623C9"/>
    <w:rsid w:val="003707E4"/>
    <w:rsid w:val="0038306D"/>
    <w:rsid w:val="00383570"/>
    <w:rsid w:val="00383DBE"/>
    <w:rsid w:val="0038476A"/>
    <w:rsid w:val="003932B5"/>
    <w:rsid w:val="003A4928"/>
    <w:rsid w:val="003B2A29"/>
    <w:rsid w:val="003B4732"/>
    <w:rsid w:val="003B697D"/>
    <w:rsid w:val="003C01E3"/>
    <w:rsid w:val="003D4F6D"/>
    <w:rsid w:val="003E0EB0"/>
    <w:rsid w:val="003E2366"/>
    <w:rsid w:val="003F4B8C"/>
    <w:rsid w:val="003F510C"/>
    <w:rsid w:val="003F6EB4"/>
    <w:rsid w:val="00403F26"/>
    <w:rsid w:val="00404907"/>
    <w:rsid w:val="00410512"/>
    <w:rsid w:val="00417A61"/>
    <w:rsid w:val="00420863"/>
    <w:rsid w:val="0042180E"/>
    <w:rsid w:val="004326EA"/>
    <w:rsid w:val="00445FAD"/>
    <w:rsid w:val="0045172A"/>
    <w:rsid w:val="00453672"/>
    <w:rsid w:val="004738C4"/>
    <w:rsid w:val="0047765D"/>
    <w:rsid w:val="00484D73"/>
    <w:rsid w:val="00491077"/>
    <w:rsid w:val="00494222"/>
    <w:rsid w:val="004963DF"/>
    <w:rsid w:val="004A7478"/>
    <w:rsid w:val="004B5BA6"/>
    <w:rsid w:val="004C3014"/>
    <w:rsid w:val="004C5767"/>
    <w:rsid w:val="004D1B03"/>
    <w:rsid w:val="004D36D0"/>
    <w:rsid w:val="004E4CE8"/>
    <w:rsid w:val="004E535F"/>
    <w:rsid w:val="004E67DC"/>
    <w:rsid w:val="00502832"/>
    <w:rsid w:val="00524C27"/>
    <w:rsid w:val="00532CFF"/>
    <w:rsid w:val="00556B63"/>
    <w:rsid w:val="00575EAE"/>
    <w:rsid w:val="00586E47"/>
    <w:rsid w:val="005873B4"/>
    <w:rsid w:val="00590726"/>
    <w:rsid w:val="005A7E5E"/>
    <w:rsid w:val="005B0A6E"/>
    <w:rsid w:val="005C0714"/>
    <w:rsid w:val="005D19EB"/>
    <w:rsid w:val="005D61DA"/>
    <w:rsid w:val="005F0373"/>
    <w:rsid w:val="005F4704"/>
    <w:rsid w:val="006118F8"/>
    <w:rsid w:val="00624DA3"/>
    <w:rsid w:val="00634FB0"/>
    <w:rsid w:val="006407CD"/>
    <w:rsid w:val="00644B06"/>
    <w:rsid w:val="00645763"/>
    <w:rsid w:val="00647F5E"/>
    <w:rsid w:val="00654414"/>
    <w:rsid w:val="00654A06"/>
    <w:rsid w:val="006740B9"/>
    <w:rsid w:val="006800B9"/>
    <w:rsid w:val="0068561D"/>
    <w:rsid w:val="0068693F"/>
    <w:rsid w:val="00692835"/>
    <w:rsid w:val="006939FC"/>
    <w:rsid w:val="006945CB"/>
    <w:rsid w:val="006A7BF9"/>
    <w:rsid w:val="006B1989"/>
    <w:rsid w:val="006B54A7"/>
    <w:rsid w:val="006C3D78"/>
    <w:rsid w:val="006C4F9D"/>
    <w:rsid w:val="006C705E"/>
    <w:rsid w:val="006D58F6"/>
    <w:rsid w:val="006E4B6D"/>
    <w:rsid w:val="006E7BA7"/>
    <w:rsid w:val="006F5FB4"/>
    <w:rsid w:val="0071330E"/>
    <w:rsid w:val="007236FE"/>
    <w:rsid w:val="00723F3D"/>
    <w:rsid w:val="00725962"/>
    <w:rsid w:val="0074005F"/>
    <w:rsid w:val="00742A23"/>
    <w:rsid w:val="00764893"/>
    <w:rsid w:val="00772D69"/>
    <w:rsid w:val="007765D1"/>
    <w:rsid w:val="00783951"/>
    <w:rsid w:val="00787D39"/>
    <w:rsid w:val="00792B75"/>
    <w:rsid w:val="00796079"/>
    <w:rsid w:val="00797057"/>
    <w:rsid w:val="007C34AC"/>
    <w:rsid w:val="007C5FD4"/>
    <w:rsid w:val="007C6D77"/>
    <w:rsid w:val="007D03C2"/>
    <w:rsid w:val="007E3D37"/>
    <w:rsid w:val="007F7371"/>
    <w:rsid w:val="00805C5A"/>
    <w:rsid w:val="008069F7"/>
    <w:rsid w:val="0080700B"/>
    <w:rsid w:val="00811C1C"/>
    <w:rsid w:val="0084435F"/>
    <w:rsid w:val="00857952"/>
    <w:rsid w:val="00860CD1"/>
    <w:rsid w:val="00874FBD"/>
    <w:rsid w:val="008B5E65"/>
    <w:rsid w:val="008C0884"/>
    <w:rsid w:val="008C467B"/>
    <w:rsid w:val="008C6613"/>
    <w:rsid w:val="008D06FE"/>
    <w:rsid w:val="008D53DF"/>
    <w:rsid w:val="008D6F97"/>
    <w:rsid w:val="008E654F"/>
    <w:rsid w:val="008F3825"/>
    <w:rsid w:val="00917267"/>
    <w:rsid w:val="00926561"/>
    <w:rsid w:val="009411DC"/>
    <w:rsid w:val="009600CB"/>
    <w:rsid w:val="00986899"/>
    <w:rsid w:val="00987428"/>
    <w:rsid w:val="009A3875"/>
    <w:rsid w:val="009A7F00"/>
    <w:rsid w:val="009E44A0"/>
    <w:rsid w:val="009F2FD5"/>
    <w:rsid w:val="009F6C89"/>
    <w:rsid w:val="009F7757"/>
    <w:rsid w:val="00A216EB"/>
    <w:rsid w:val="00A22E59"/>
    <w:rsid w:val="00A25449"/>
    <w:rsid w:val="00A30FDA"/>
    <w:rsid w:val="00A337BF"/>
    <w:rsid w:val="00A342BB"/>
    <w:rsid w:val="00A53669"/>
    <w:rsid w:val="00A53826"/>
    <w:rsid w:val="00A546A4"/>
    <w:rsid w:val="00A63524"/>
    <w:rsid w:val="00A6468E"/>
    <w:rsid w:val="00A762F1"/>
    <w:rsid w:val="00AD3121"/>
    <w:rsid w:val="00AE0115"/>
    <w:rsid w:val="00AE1AD3"/>
    <w:rsid w:val="00B050F8"/>
    <w:rsid w:val="00B06198"/>
    <w:rsid w:val="00B078E6"/>
    <w:rsid w:val="00B11DB7"/>
    <w:rsid w:val="00B13134"/>
    <w:rsid w:val="00B15C82"/>
    <w:rsid w:val="00B1666A"/>
    <w:rsid w:val="00B25A5F"/>
    <w:rsid w:val="00B30B48"/>
    <w:rsid w:val="00B50ECB"/>
    <w:rsid w:val="00B54F83"/>
    <w:rsid w:val="00B631DB"/>
    <w:rsid w:val="00B82051"/>
    <w:rsid w:val="00B85E69"/>
    <w:rsid w:val="00B87B5E"/>
    <w:rsid w:val="00B95A39"/>
    <w:rsid w:val="00BA5943"/>
    <w:rsid w:val="00BB635C"/>
    <w:rsid w:val="00BC09F7"/>
    <w:rsid w:val="00BD7DDC"/>
    <w:rsid w:val="00BE51AE"/>
    <w:rsid w:val="00BF4E19"/>
    <w:rsid w:val="00C123FC"/>
    <w:rsid w:val="00C12457"/>
    <w:rsid w:val="00C178C8"/>
    <w:rsid w:val="00C31088"/>
    <w:rsid w:val="00C31DB7"/>
    <w:rsid w:val="00C32F96"/>
    <w:rsid w:val="00C33202"/>
    <w:rsid w:val="00C416E5"/>
    <w:rsid w:val="00C47F57"/>
    <w:rsid w:val="00C53236"/>
    <w:rsid w:val="00C55CEC"/>
    <w:rsid w:val="00C67555"/>
    <w:rsid w:val="00C8061C"/>
    <w:rsid w:val="00C817AB"/>
    <w:rsid w:val="00C8520E"/>
    <w:rsid w:val="00C94F51"/>
    <w:rsid w:val="00CA2982"/>
    <w:rsid w:val="00CA5031"/>
    <w:rsid w:val="00CA7880"/>
    <w:rsid w:val="00CB70BC"/>
    <w:rsid w:val="00CB74FD"/>
    <w:rsid w:val="00CD0D7B"/>
    <w:rsid w:val="00CD112C"/>
    <w:rsid w:val="00CD67FF"/>
    <w:rsid w:val="00D0581A"/>
    <w:rsid w:val="00D05DCE"/>
    <w:rsid w:val="00D114F1"/>
    <w:rsid w:val="00D141BD"/>
    <w:rsid w:val="00D15769"/>
    <w:rsid w:val="00D46300"/>
    <w:rsid w:val="00D54EB8"/>
    <w:rsid w:val="00D606F3"/>
    <w:rsid w:val="00D6489B"/>
    <w:rsid w:val="00D72812"/>
    <w:rsid w:val="00D77228"/>
    <w:rsid w:val="00D8275F"/>
    <w:rsid w:val="00D96F75"/>
    <w:rsid w:val="00D97D9C"/>
    <w:rsid w:val="00D97E16"/>
    <w:rsid w:val="00DA394D"/>
    <w:rsid w:val="00DA4AB5"/>
    <w:rsid w:val="00DA5C5C"/>
    <w:rsid w:val="00DA6710"/>
    <w:rsid w:val="00DA6A59"/>
    <w:rsid w:val="00DA6D39"/>
    <w:rsid w:val="00DB3A94"/>
    <w:rsid w:val="00DD3917"/>
    <w:rsid w:val="00DD58E5"/>
    <w:rsid w:val="00E11358"/>
    <w:rsid w:val="00E11BF4"/>
    <w:rsid w:val="00E147FF"/>
    <w:rsid w:val="00E16367"/>
    <w:rsid w:val="00E25FBE"/>
    <w:rsid w:val="00E4585A"/>
    <w:rsid w:val="00E51F73"/>
    <w:rsid w:val="00E71388"/>
    <w:rsid w:val="00E75CEE"/>
    <w:rsid w:val="00EA5DED"/>
    <w:rsid w:val="00EA6F60"/>
    <w:rsid w:val="00EB2D2C"/>
    <w:rsid w:val="00EE5698"/>
    <w:rsid w:val="00EE7328"/>
    <w:rsid w:val="00EF36DB"/>
    <w:rsid w:val="00F0527B"/>
    <w:rsid w:val="00F07B0A"/>
    <w:rsid w:val="00F162EA"/>
    <w:rsid w:val="00F16861"/>
    <w:rsid w:val="00F17B97"/>
    <w:rsid w:val="00F17C69"/>
    <w:rsid w:val="00F470FD"/>
    <w:rsid w:val="00F6291A"/>
    <w:rsid w:val="00F706DD"/>
    <w:rsid w:val="00F812B4"/>
    <w:rsid w:val="00FA4A00"/>
    <w:rsid w:val="00FE22CE"/>
    <w:rsid w:val="00FF586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19E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D19EB"/>
    <w:rPr>
      <w:rFonts w:ascii="Calibri" w:hAnsi="Calibri"/>
      <w:szCs w:val="21"/>
    </w:rPr>
  </w:style>
  <w:style w:type="character" w:customStyle="1" w:styleId="1">
    <w:name w:val="Стиль1 Знак"/>
    <w:link w:val="10"/>
    <w:locked/>
    <w:rsid w:val="00A53669"/>
    <w:rPr>
      <w:rFonts w:ascii="Arial" w:eastAsia="Calibri" w:hAnsi="Arial" w:cs="Arial"/>
      <w:sz w:val="28"/>
      <w:szCs w:val="28"/>
    </w:rPr>
  </w:style>
  <w:style w:type="paragraph" w:customStyle="1" w:styleId="10">
    <w:name w:val="Стиль1"/>
    <w:basedOn w:val="a"/>
    <w:link w:val="1"/>
    <w:qFormat/>
    <w:rsid w:val="00A53669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9600CB"/>
    <w:pPr>
      <w:ind w:left="720"/>
      <w:contextualSpacing/>
    </w:pPr>
  </w:style>
  <w:style w:type="paragraph" w:styleId="a6">
    <w:name w:val="Revision"/>
    <w:hidden/>
    <w:uiPriority w:val="99"/>
    <w:semiHidden/>
    <w:rsid w:val="00860C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CD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39F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939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939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39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39F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1358"/>
  </w:style>
  <w:style w:type="paragraph" w:styleId="af0">
    <w:name w:val="footer"/>
    <w:basedOn w:val="a"/>
    <w:link w:val="af1"/>
    <w:uiPriority w:val="99"/>
    <w:unhideWhenUsed/>
    <w:rsid w:val="00E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19E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D19EB"/>
    <w:rPr>
      <w:rFonts w:ascii="Calibri" w:hAnsi="Calibri"/>
      <w:szCs w:val="21"/>
    </w:rPr>
  </w:style>
  <w:style w:type="character" w:customStyle="1" w:styleId="1">
    <w:name w:val="Стиль1 Знак"/>
    <w:link w:val="10"/>
    <w:locked/>
    <w:rsid w:val="00A53669"/>
    <w:rPr>
      <w:rFonts w:ascii="Arial" w:eastAsia="Calibri" w:hAnsi="Arial" w:cs="Arial"/>
      <w:sz w:val="28"/>
      <w:szCs w:val="28"/>
    </w:rPr>
  </w:style>
  <w:style w:type="paragraph" w:customStyle="1" w:styleId="10">
    <w:name w:val="Стиль1"/>
    <w:basedOn w:val="a"/>
    <w:link w:val="1"/>
    <w:qFormat/>
    <w:rsid w:val="00A53669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9600CB"/>
    <w:pPr>
      <w:ind w:left="720"/>
      <w:contextualSpacing/>
    </w:pPr>
  </w:style>
  <w:style w:type="paragraph" w:styleId="a6">
    <w:name w:val="Revision"/>
    <w:hidden/>
    <w:uiPriority w:val="99"/>
    <w:semiHidden/>
    <w:rsid w:val="00860C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CD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39F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939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939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39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39F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1358"/>
  </w:style>
  <w:style w:type="paragraph" w:styleId="af0">
    <w:name w:val="footer"/>
    <w:basedOn w:val="a"/>
    <w:link w:val="af1"/>
    <w:uiPriority w:val="99"/>
    <w:unhideWhenUsed/>
    <w:rsid w:val="00E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5A96-01DD-4057-8734-6607C69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Кулешова</dc:creator>
  <cp:lastModifiedBy>Асадова</cp:lastModifiedBy>
  <cp:revision>2</cp:revision>
  <cp:lastPrinted>2019-03-04T12:11:00Z</cp:lastPrinted>
  <dcterms:created xsi:type="dcterms:W3CDTF">2019-03-15T11:24:00Z</dcterms:created>
  <dcterms:modified xsi:type="dcterms:W3CDTF">2019-03-15T11:24:00Z</dcterms:modified>
</cp:coreProperties>
</file>